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92"/>
        <w:gridCol w:w="1276"/>
        <w:gridCol w:w="1134"/>
        <w:gridCol w:w="1134"/>
        <w:gridCol w:w="1275"/>
        <w:gridCol w:w="1276"/>
        <w:gridCol w:w="1418"/>
        <w:gridCol w:w="1337"/>
      </w:tblGrid>
      <w:tr w:rsidR="00B35894" w:rsidTr="00A164CB">
        <w:trPr>
          <w:trHeight w:val="983"/>
        </w:trPr>
        <w:tc>
          <w:tcPr>
            <w:tcW w:w="1668" w:type="dxa"/>
            <w:gridSpan w:val="2"/>
          </w:tcPr>
          <w:p w:rsidR="0001685A" w:rsidRDefault="0001685A" w:rsidP="000909FE">
            <w:bookmarkStart w:id="0" w:name="_GoBack"/>
            <w:bookmarkEnd w:id="0"/>
          </w:p>
        </w:tc>
        <w:tc>
          <w:tcPr>
            <w:tcW w:w="7574" w:type="dxa"/>
            <w:gridSpan w:val="6"/>
            <w:shd w:val="clear" w:color="auto" w:fill="DAEEF3" w:themeFill="accent5" w:themeFillTint="33"/>
          </w:tcPr>
          <w:p w:rsidR="00B35894" w:rsidRDefault="00A164CB" w:rsidP="00144D85">
            <w:pPr>
              <w:tabs>
                <w:tab w:val="left" w:pos="1578"/>
              </w:tabs>
              <w:jc w:val="center"/>
            </w:pPr>
            <w:r>
              <w:rPr>
                <w:noProof/>
                <w:lang w:eastAsia="en-GB"/>
              </w:rPr>
              <w:drawing>
                <wp:anchor distT="0" distB="0" distL="114300" distR="114300" simplePos="0" relativeHeight="251659264" behindDoc="0" locked="0" layoutInCell="1" allowOverlap="1" wp14:anchorId="21BD19B5" wp14:editId="6E8FEF45">
                  <wp:simplePos x="0" y="0"/>
                  <wp:positionH relativeFrom="column">
                    <wp:posOffset>895350</wp:posOffset>
                  </wp:positionH>
                  <wp:positionV relativeFrom="paragraph">
                    <wp:posOffset>80727</wp:posOffset>
                  </wp:positionV>
                  <wp:extent cx="658495" cy="450850"/>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450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51A9835" wp14:editId="384DF502">
                  <wp:simplePos x="0" y="0"/>
                  <wp:positionH relativeFrom="column">
                    <wp:posOffset>3337560</wp:posOffset>
                  </wp:positionH>
                  <wp:positionV relativeFrom="paragraph">
                    <wp:posOffset>85669</wp:posOffset>
                  </wp:positionV>
                  <wp:extent cx="659765" cy="4527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765" cy="452755"/>
                          </a:xfrm>
                          <a:prstGeom prst="rect">
                            <a:avLst/>
                          </a:prstGeom>
                        </pic:spPr>
                      </pic:pic>
                    </a:graphicData>
                  </a:graphic>
                  <wp14:sizeRelH relativeFrom="page">
                    <wp14:pctWidth>0</wp14:pctWidth>
                  </wp14:sizeRelH>
                  <wp14:sizeRelV relativeFrom="page">
                    <wp14:pctHeight>0</wp14:pctHeight>
                  </wp14:sizeRelV>
                </wp:anchor>
              </w:drawing>
            </w:r>
            <w:r>
              <w:t>Topic Cycle 2019-20</w:t>
            </w:r>
          </w:p>
          <w:p w:rsidR="00F03D34" w:rsidRDefault="00F03D34" w:rsidP="00144D85">
            <w:pPr>
              <w:tabs>
                <w:tab w:val="left" w:pos="1578"/>
              </w:tabs>
              <w:jc w:val="center"/>
            </w:pPr>
            <w:r>
              <w:t xml:space="preserve">Dragonflies </w:t>
            </w:r>
          </w:p>
        </w:tc>
      </w:tr>
      <w:tr w:rsidR="00B35894" w:rsidTr="00B35894">
        <w:tc>
          <w:tcPr>
            <w:tcW w:w="1668" w:type="dxa"/>
            <w:gridSpan w:val="2"/>
          </w:tcPr>
          <w:p w:rsidR="00B35894" w:rsidRDefault="00B35894">
            <w:r>
              <w:t>Subject</w:t>
            </w:r>
          </w:p>
        </w:tc>
        <w:tc>
          <w:tcPr>
            <w:tcW w:w="2268" w:type="dxa"/>
            <w:gridSpan w:val="2"/>
            <w:shd w:val="clear" w:color="auto" w:fill="F5903D"/>
          </w:tcPr>
          <w:p w:rsidR="00B35894" w:rsidRDefault="00B35894" w:rsidP="00B35894">
            <w:pPr>
              <w:jc w:val="center"/>
            </w:pPr>
            <w:r>
              <w:t>Autumn</w:t>
            </w:r>
          </w:p>
        </w:tc>
        <w:tc>
          <w:tcPr>
            <w:tcW w:w="2551" w:type="dxa"/>
            <w:gridSpan w:val="2"/>
            <w:shd w:val="clear" w:color="auto" w:fill="99FF66"/>
          </w:tcPr>
          <w:p w:rsidR="00B35894" w:rsidRDefault="00B35894" w:rsidP="00B35894">
            <w:pPr>
              <w:jc w:val="center"/>
            </w:pPr>
            <w:r>
              <w:t>Spring</w:t>
            </w:r>
          </w:p>
        </w:tc>
        <w:tc>
          <w:tcPr>
            <w:tcW w:w="2755" w:type="dxa"/>
            <w:gridSpan w:val="2"/>
            <w:shd w:val="clear" w:color="auto" w:fill="FFFF66"/>
          </w:tcPr>
          <w:p w:rsidR="00B35894" w:rsidRDefault="00B35894" w:rsidP="00B35894">
            <w:pPr>
              <w:jc w:val="center"/>
            </w:pPr>
            <w:r>
              <w:t>Summer</w:t>
            </w:r>
          </w:p>
        </w:tc>
      </w:tr>
      <w:tr w:rsidR="0001685A" w:rsidRPr="00563DCC" w:rsidTr="005E3334">
        <w:tc>
          <w:tcPr>
            <w:tcW w:w="1668" w:type="dxa"/>
            <w:gridSpan w:val="2"/>
          </w:tcPr>
          <w:p w:rsidR="0001685A" w:rsidRPr="00A164CB" w:rsidRDefault="0001685A">
            <w:r w:rsidRPr="00A164CB">
              <w:t>Topic Title</w:t>
            </w:r>
          </w:p>
        </w:tc>
        <w:tc>
          <w:tcPr>
            <w:tcW w:w="2268" w:type="dxa"/>
            <w:gridSpan w:val="2"/>
          </w:tcPr>
          <w:p w:rsidR="00E204DC" w:rsidRPr="00A164CB" w:rsidRDefault="00E204DC" w:rsidP="00E204DC">
            <w:pPr>
              <w:jc w:val="center"/>
              <w:rPr>
                <w:sz w:val="18"/>
                <w:szCs w:val="18"/>
              </w:rPr>
            </w:pPr>
            <w:r w:rsidRPr="00A164CB">
              <w:rPr>
                <w:sz w:val="18"/>
                <w:szCs w:val="18"/>
              </w:rPr>
              <w:t>Ancient Greece</w:t>
            </w:r>
          </w:p>
          <w:p w:rsidR="0001685A" w:rsidRPr="00A164CB" w:rsidRDefault="0001685A" w:rsidP="00144D85">
            <w:pPr>
              <w:jc w:val="center"/>
              <w:rPr>
                <w:sz w:val="18"/>
                <w:szCs w:val="18"/>
              </w:rPr>
            </w:pPr>
          </w:p>
        </w:tc>
        <w:tc>
          <w:tcPr>
            <w:tcW w:w="2551" w:type="dxa"/>
            <w:gridSpan w:val="2"/>
          </w:tcPr>
          <w:p w:rsidR="00E204DC" w:rsidRPr="00A164CB" w:rsidRDefault="00E204DC" w:rsidP="0001685A">
            <w:pPr>
              <w:jc w:val="center"/>
              <w:rPr>
                <w:sz w:val="18"/>
                <w:szCs w:val="18"/>
              </w:rPr>
            </w:pPr>
            <w:r w:rsidRPr="00A164CB">
              <w:rPr>
                <w:sz w:val="18"/>
                <w:szCs w:val="18"/>
              </w:rPr>
              <w:t>Disasters = Volcanoes/ Earthquakes</w:t>
            </w:r>
          </w:p>
        </w:tc>
        <w:tc>
          <w:tcPr>
            <w:tcW w:w="2755" w:type="dxa"/>
            <w:gridSpan w:val="2"/>
          </w:tcPr>
          <w:p w:rsidR="0001685A" w:rsidRPr="00A164CB" w:rsidRDefault="006850F8" w:rsidP="00E97664">
            <w:pPr>
              <w:tabs>
                <w:tab w:val="left" w:pos="589"/>
              </w:tabs>
              <w:rPr>
                <w:sz w:val="18"/>
                <w:szCs w:val="18"/>
              </w:rPr>
            </w:pPr>
            <w:r w:rsidRPr="00A164CB">
              <w:rPr>
                <w:sz w:val="18"/>
                <w:szCs w:val="18"/>
              </w:rPr>
              <w:tab/>
            </w:r>
            <w:r w:rsidR="00E97664" w:rsidRPr="00A164CB">
              <w:rPr>
                <w:sz w:val="18"/>
                <w:szCs w:val="18"/>
              </w:rPr>
              <w:t>WW2</w:t>
            </w:r>
          </w:p>
        </w:tc>
      </w:tr>
      <w:tr w:rsidR="00971193" w:rsidRPr="00563DCC" w:rsidTr="00CA24C6">
        <w:tc>
          <w:tcPr>
            <w:tcW w:w="392" w:type="dxa"/>
            <w:vMerge w:val="restart"/>
          </w:tcPr>
          <w:p w:rsidR="00971193" w:rsidRPr="00A164CB" w:rsidRDefault="00971193">
            <w:r w:rsidRPr="00A164CB">
              <w:t>T</w:t>
            </w:r>
          </w:p>
          <w:p w:rsidR="00971193" w:rsidRPr="00A164CB" w:rsidRDefault="00971193">
            <w:r w:rsidRPr="00A164CB">
              <w:t>O</w:t>
            </w:r>
          </w:p>
          <w:p w:rsidR="00971193" w:rsidRPr="00A164CB" w:rsidRDefault="00971193">
            <w:r w:rsidRPr="00A164CB">
              <w:t>P</w:t>
            </w:r>
          </w:p>
          <w:p w:rsidR="00971193" w:rsidRPr="00A164CB" w:rsidRDefault="00971193">
            <w:r w:rsidRPr="00A164CB">
              <w:t>I</w:t>
            </w:r>
          </w:p>
          <w:p w:rsidR="00971193" w:rsidRPr="00A164CB" w:rsidRDefault="00971193">
            <w:r w:rsidRPr="00A164CB">
              <w:t>C</w:t>
            </w:r>
          </w:p>
        </w:tc>
        <w:tc>
          <w:tcPr>
            <w:tcW w:w="1276" w:type="dxa"/>
          </w:tcPr>
          <w:p w:rsidR="00971193" w:rsidRPr="00A164CB" w:rsidRDefault="00971193">
            <w:r w:rsidRPr="00A164CB">
              <w:t>History</w:t>
            </w:r>
          </w:p>
        </w:tc>
        <w:tc>
          <w:tcPr>
            <w:tcW w:w="2268" w:type="dxa"/>
            <w:gridSpan w:val="2"/>
          </w:tcPr>
          <w:p w:rsidR="00971193" w:rsidRPr="00A164CB" w:rsidRDefault="00971193" w:rsidP="00AA71CC">
            <w:pPr>
              <w:jc w:val="center"/>
              <w:rPr>
                <w:sz w:val="18"/>
                <w:szCs w:val="18"/>
              </w:rPr>
            </w:pPr>
            <w:r w:rsidRPr="00A164CB">
              <w:rPr>
                <w:sz w:val="18"/>
                <w:szCs w:val="18"/>
              </w:rPr>
              <w:t>Ancient Greece</w:t>
            </w:r>
            <w:r w:rsidR="000909FE">
              <w:rPr>
                <w:sz w:val="18"/>
                <w:szCs w:val="18"/>
              </w:rPr>
              <w:t xml:space="preserve"> </w:t>
            </w:r>
            <w:r w:rsidR="000909FE" w:rsidRPr="000909FE">
              <w:rPr>
                <w:sz w:val="18"/>
                <w:szCs w:val="18"/>
              </w:rPr>
              <w:t>Hi2/2.4</w:t>
            </w:r>
          </w:p>
          <w:p w:rsidR="00971193" w:rsidRPr="00A164CB" w:rsidRDefault="00971193" w:rsidP="00AA71CC">
            <w:pPr>
              <w:jc w:val="center"/>
              <w:rPr>
                <w:sz w:val="18"/>
                <w:szCs w:val="18"/>
              </w:rPr>
            </w:pPr>
          </w:p>
        </w:tc>
        <w:tc>
          <w:tcPr>
            <w:tcW w:w="2551" w:type="dxa"/>
            <w:gridSpan w:val="2"/>
          </w:tcPr>
          <w:p w:rsidR="00971193" w:rsidRPr="00A164CB" w:rsidRDefault="000909FE" w:rsidP="00AA71CC">
            <w:pPr>
              <w:jc w:val="center"/>
              <w:rPr>
                <w:sz w:val="18"/>
                <w:szCs w:val="18"/>
              </w:rPr>
            </w:pPr>
            <w:r>
              <w:rPr>
                <w:sz w:val="18"/>
                <w:szCs w:val="18"/>
              </w:rPr>
              <w:t>Disasters including</w:t>
            </w:r>
            <w:r w:rsidR="00971193" w:rsidRPr="00A164CB">
              <w:rPr>
                <w:sz w:val="18"/>
                <w:szCs w:val="18"/>
              </w:rPr>
              <w:t xml:space="preserve"> Volcanoes/ Earthquakes</w:t>
            </w:r>
          </w:p>
        </w:tc>
        <w:tc>
          <w:tcPr>
            <w:tcW w:w="2755" w:type="dxa"/>
            <w:gridSpan w:val="2"/>
          </w:tcPr>
          <w:p w:rsidR="00971193" w:rsidRPr="00A164CB" w:rsidRDefault="00971193" w:rsidP="00AA71CC">
            <w:pPr>
              <w:tabs>
                <w:tab w:val="left" w:pos="589"/>
              </w:tabs>
              <w:rPr>
                <w:sz w:val="18"/>
                <w:szCs w:val="18"/>
              </w:rPr>
            </w:pPr>
            <w:r w:rsidRPr="00A164CB">
              <w:rPr>
                <w:sz w:val="18"/>
                <w:szCs w:val="18"/>
              </w:rPr>
              <w:tab/>
              <w:t>WW2</w:t>
            </w:r>
            <w:r w:rsidR="000909FE">
              <w:t xml:space="preserve"> </w:t>
            </w:r>
            <w:r w:rsidR="000909FE" w:rsidRPr="000909FE">
              <w:rPr>
                <w:sz w:val="18"/>
                <w:szCs w:val="18"/>
              </w:rPr>
              <w:t>Hi2/2.2    Extended chronological study.</w:t>
            </w:r>
          </w:p>
        </w:tc>
      </w:tr>
      <w:tr w:rsidR="001972AA" w:rsidTr="00B70789">
        <w:tc>
          <w:tcPr>
            <w:tcW w:w="392" w:type="dxa"/>
            <w:vMerge/>
          </w:tcPr>
          <w:p w:rsidR="001972AA" w:rsidRPr="00A164CB" w:rsidRDefault="001972AA"/>
        </w:tc>
        <w:tc>
          <w:tcPr>
            <w:tcW w:w="1276" w:type="dxa"/>
          </w:tcPr>
          <w:p w:rsidR="001972AA" w:rsidRPr="00A164CB" w:rsidRDefault="001972AA">
            <w:r w:rsidRPr="00A164CB">
              <w:t>Geography</w:t>
            </w:r>
          </w:p>
        </w:tc>
        <w:tc>
          <w:tcPr>
            <w:tcW w:w="2268" w:type="dxa"/>
            <w:gridSpan w:val="2"/>
          </w:tcPr>
          <w:p w:rsidR="001972AA" w:rsidRPr="00A164CB" w:rsidRDefault="00563DCC" w:rsidP="00271A79">
            <w:pPr>
              <w:rPr>
                <w:sz w:val="18"/>
                <w:szCs w:val="18"/>
              </w:rPr>
            </w:pPr>
            <w:r w:rsidRPr="00A164CB">
              <w:rPr>
                <w:sz w:val="18"/>
                <w:szCs w:val="18"/>
              </w:rPr>
              <w:t>Ge2/1.4a    use maps, atlases, globes and digital/computer mapping to locate countries and describe features studied</w:t>
            </w:r>
          </w:p>
        </w:tc>
        <w:tc>
          <w:tcPr>
            <w:tcW w:w="2551" w:type="dxa"/>
            <w:gridSpan w:val="2"/>
          </w:tcPr>
          <w:p w:rsidR="00304F3F" w:rsidRPr="00A164CB" w:rsidRDefault="00304F3F" w:rsidP="00304F3F">
            <w:pPr>
              <w:rPr>
                <w:sz w:val="18"/>
                <w:szCs w:val="18"/>
              </w:rPr>
            </w:pPr>
            <w:r w:rsidRPr="00A164CB">
              <w:rPr>
                <w:sz w:val="18"/>
                <w:szCs w:val="18"/>
              </w:rPr>
              <w:t>Ge2/1.3a    describe and understand key aspects of physical geography, including: climate zones, biomes and vegetation belts, rivers, mountains, volcanoes and earthquakes, and the water cycle</w:t>
            </w:r>
          </w:p>
          <w:p w:rsidR="00304F3F" w:rsidRPr="00A164CB" w:rsidRDefault="00304F3F" w:rsidP="00304F3F">
            <w:pPr>
              <w:rPr>
                <w:sz w:val="18"/>
                <w:szCs w:val="18"/>
              </w:rPr>
            </w:pPr>
          </w:p>
          <w:p w:rsidR="001972AA" w:rsidRPr="00A164CB" w:rsidRDefault="00304F3F" w:rsidP="00304F3F">
            <w:pPr>
              <w:rPr>
                <w:sz w:val="18"/>
                <w:szCs w:val="18"/>
              </w:rPr>
            </w:pPr>
            <w:r w:rsidRPr="00A164CB">
              <w:rPr>
                <w:sz w:val="18"/>
                <w:szCs w:val="18"/>
              </w:rPr>
              <w:t>Ge2/1.3b    describe and understand key aspects of human geography, including: types of settlement and land use, economic activity including trade links, and the distribution of natural resources including energy, food, minerals and water</w:t>
            </w:r>
          </w:p>
        </w:tc>
        <w:tc>
          <w:tcPr>
            <w:tcW w:w="2755" w:type="dxa"/>
            <w:gridSpan w:val="2"/>
          </w:tcPr>
          <w:p w:rsidR="00563DCC" w:rsidRPr="00A164CB" w:rsidRDefault="00563DCC" w:rsidP="00563DCC">
            <w:pPr>
              <w:rPr>
                <w:sz w:val="18"/>
                <w:szCs w:val="18"/>
              </w:rPr>
            </w:pPr>
            <w:r w:rsidRPr="00A164CB">
              <w:rPr>
                <w:sz w:val="18"/>
                <w:szCs w:val="18"/>
              </w:rPr>
              <w:t xml:space="preserve">Ge2/1.1a    locate the world’s countries, using maps to focus on Europe (including the location of Russia) and North and South America, concentrating on their environmental regions, key physical and human characteristics, countries, and major cities </w:t>
            </w:r>
          </w:p>
          <w:p w:rsidR="00563DCC" w:rsidRPr="00A164CB" w:rsidRDefault="00563DCC" w:rsidP="00563DCC">
            <w:pPr>
              <w:rPr>
                <w:sz w:val="18"/>
                <w:szCs w:val="18"/>
              </w:rPr>
            </w:pPr>
          </w:p>
          <w:p w:rsidR="001972AA" w:rsidRPr="00A164CB" w:rsidRDefault="00563DCC" w:rsidP="00563DCC">
            <w:pPr>
              <w:rPr>
                <w:sz w:val="18"/>
                <w:szCs w:val="18"/>
              </w:rPr>
            </w:pPr>
            <w:r w:rsidRPr="00A164CB">
              <w:rPr>
                <w:sz w:val="18"/>
                <w:szCs w:val="18"/>
              </w:rPr>
              <w:t>Ge2/1.1b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r>
      <w:tr w:rsidR="001972AA" w:rsidTr="00017721">
        <w:tc>
          <w:tcPr>
            <w:tcW w:w="392" w:type="dxa"/>
            <w:vMerge/>
          </w:tcPr>
          <w:p w:rsidR="001972AA" w:rsidRPr="00A164CB" w:rsidRDefault="001972AA"/>
        </w:tc>
        <w:tc>
          <w:tcPr>
            <w:tcW w:w="1276" w:type="dxa"/>
          </w:tcPr>
          <w:p w:rsidR="001972AA" w:rsidRPr="00A164CB" w:rsidRDefault="00E01DBC">
            <w:r w:rsidRPr="00A164CB">
              <w:t>Art and Design</w:t>
            </w:r>
          </w:p>
        </w:tc>
        <w:tc>
          <w:tcPr>
            <w:tcW w:w="2268" w:type="dxa"/>
            <w:gridSpan w:val="2"/>
          </w:tcPr>
          <w:p w:rsidR="001972AA" w:rsidRPr="00A164CB" w:rsidRDefault="00BC6BC4" w:rsidP="009A4140">
            <w:pPr>
              <w:rPr>
                <w:sz w:val="18"/>
                <w:szCs w:val="18"/>
              </w:rPr>
            </w:pPr>
            <w:r w:rsidRPr="00A164CB">
              <w:rPr>
                <w:sz w:val="18"/>
                <w:szCs w:val="18"/>
              </w:rPr>
              <w:t>Greek vases – clay work</w:t>
            </w:r>
          </w:p>
          <w:p w:rsidR="001972AA" w:rsidRPr="00A164CB" w:rsidRDefault="00BC6BC4" w:rsidP="009A4140">
            <w:pPr>
              <w:rPr>
                <w:sz w:val="18"/>
                <w:szCs w:val="18"/>
              </w:rPr>
            </w:pPr>
            <w:r w:rsidRPr="00A164CB">
              <w:rPr>
                <w:sz w:val="18"/>
                <w:szCs w:val="18"/>
              </w:rPr>
              <w:t>Greek masks – designing, creating and evaluating</w:t>
            </w:r>
          </w:p>
          <w:p w:rsidR="001972AA" w:rsidRPr="00A164CB" w:rsidRDefault="001972AA">
            <w:pPr>
              <w:rPr>
                <w:sz w:val="18"/>
                <w:szCs w:val="18"/>
              </w:rPr>
            </w:pPr>
          </w:p>
        </w:tc>
        <w:tc>
          <w:tcPr>
            <w:tcW w:w="2551" w:type="dxa"/>
            <w:gridSpan w:val="2"/>
          </w:tcPr>
          <w:p w:rsidR="001972AA" w:rsidRPr="00A164CB" w:rsidRDefault="001972AA">
            <w:pPr>
              <w:rPr>
                <w:sz w:val="18"/>
                <w:szCs w:val="18"/>
              </w:rPr>
            </w:pPr>
            <w:r w:rsidRPr="00A164CB">
              <w:rPr>
                <w:sz w:val="18"/>
                <w:szCs w:val="18"/>
              </w:rPr>
              <w:t>Pneumatic system erupting volcano</w:t>
            </w:r>
          </w:p>
          <w:p w:rsidR="001972AA" w:rsidRPr="00A164CB" w:rsidRDefault="00BC6BC4">
            <w:pPr>
              <w:rPr>
                <w:sz w:val="18"/>
                <w:szCs w:val="18"/>
              </w:rPr>
            </w:pPr>
            <w:r w:rsidRPr="00A164CB">
              <w:rPr>
                <w:sz w:val="18"/>
                <w:szCs w:val="18"/>
              </w:rPr>
              <w:t>Volcanic landscape collage - textiles</w:t>
            </w:r>
          </w:p>
        </w:tc>
        <w:tc>
          <w:tcPr>
            <w:tcW w:w="2755" w:type="dxa"/>
            <w:gridSpan w:val="2"/>
          </w:tcPr>
          <w:p w:rsidR="001972AA" w:rsidRPr="00A164CB" w:rsidRDefault="00463C2A">
            <w:pPr>
              <w:rPr>
                <w:sz w:val="18"/>
                <w:szCs w:val="18"/>
              </w:rPr>
            </w:pPr>
            <w:r w:rsidRPr="00A164CB">
              <w:rPr>
                <w:sz w:val="18"/>
                <w:szCs w:val="18"/>
              </w:rPr>
              <w:t>WW2 line drawings</w:t>
            </w:r>
          </w:p>
          <w:p w:rsidR="00463C2A" w:rsidRPr="00A164CB" w:rsidRDefault="00463C2A">
            <w:pPr>
              <w:rPr>
                <w:sz w:val="18"/>
                <w:szCs w:val="18"/>
              </w:rPr>
            </w:pPr>
            <w:r w:rsidRPr="00A164CB">
              <w:rPr>
                <w:sz w:val="18"/>
                <w:szCs w:val="18"/>
              </w:rPr>
              <w:t>Blitz art using a variety of mediums</w:t>
            </w:r>
          </w:p>
          <w:p w:rsidR="00463C2A" w:rsidRPr="00A164CB" w:rsidRDefault="00463C2A">
            <w:pPr>
              <w:rPr>
                <w:sz w:val="18"/>
                <w:szCs w:val="18"/>
              </w:rPr>
            </w:pPr>
          </w:p>
        </w:tc>
      </w:tr>
      <w:tr w:rsidR="0021534F" w:rsidTr="007E4749">
        <w:tc>
          <w:tcPr>
            <w:tcW w:w="392" w:type="dxa"/>
            <w:vMerge/>
          </w:tcPr>
          <w:p w:rsidR="0021534F" w:rsidRPr="00A164CB" w:rsidRDefault="0021534F"/>
        </w:tc>
        <w:tc>
          <w:tcPr>
            <w:tcW w:w="1276" w:type="dxa"/>
          </w:tcPr>
          <w:p w:rsidR="0021534F" w:rsidRPr="00A164CB" w:rsidRDefault="0021534F">
            <w:r w:rsidRPr="00A164CB">
              <w:t>DT</w:t>
            </w:r>
          </w:p>
        </w:tc>
        <w:tc>
          <w:tcPr>
            <w:tcW w:w="2268" w:type="dxa"/>
            <w:gridSpan w:val="2"/>
          </w:tcPr>
          <w:p w:rsidR="0021534F" w:rsidRPr="00A164CB" w:rsidRDefault="0021534F">
            <w:pPr>
              <w:rPr>
                <w:sz w:val="18"/>
                <w:szCs w:val="18"/>
              </w:rPr>
            </w:pPr>
            <w:r w:rsidRPr="00A164CB">
              <w:rPr>
                <w:sz w:val="18"/>
                <w:szCs w:val="18"/>
              </w:rPr>
              <w:t>Mythological creatures – levers and pulleys</w:t>
            </w:r>
          </w:p>
        </w:tc>
        <w:tc>
          <w:tcPr>
            <w:tcW w:w="2551" w:type="dxa"/>
            <w:gridSpan w:val="2"/>
          </w:tcPr>
          <w:p w:rsidR="0021534F" w:rsidRPr="00A164CB" w:rsidRDefault="0021534F" w:rsidP="0021534F">
            <w:pPr>
              <w:rPr>
                <w:sz w:val="18"/>
                <w:szCs w:val="18"/>
              </w:rPr>
            </w:pPr>
            <w:r w:rsidRPr="00A164CB">
              <w:rPr>
                <w:sz w:val="18"/>
                <w:szCs w:val="18"/>
              </w:rPr>
              <w:t>Pneumatic system erupting volcano</w:t>
            </w:r>
          </w:p>
          <w:p w:rsidR="0021534F" w:rsidRPr="00A164CB" w:rsidRDefault="0021534F">
            <w:pPr>
              <w:rPr>
                <w:sz w:val="18"/>
                <w:szCs w:val="18"/>
              </w:rPr>
            </w:pPr>
          </w:p>
        </w:tc>
        <w:tc>
          <w:tcPr>
            <w:tcW w:w="2755" w:type="dxa"/>
            <w:gridSpan w:val="2"/>
          </w:tcPr>
          <w:p w:rsidR="0021534F" w:rsidRPr="00A164CB" w:rsidRDefault="0021534F">
            <w:pPr>
              <w:rPr>
                <w:sz w:val="18"/>
                <w:szCs w:val="18"/>
              </w:rPr>
            </w:pPr>
            <w:r w:rsidRPr="00A164CB">
              <w:rPr>
                <w:sz w:val="18"/>
                <w:szCs w:val="18"/>
              </w:rPr>
              <w:t>Rationing – cooking from WW2</w:t>
            </w:r>
          </w:p>
        </w:tc>
      </w:tr>
      <w:tr w:rsidR="00D7528E" w:rsidRPr="00563DCC" w:rsidTr="00B35894">
        <w:tc>
          <w:tcPr>
            <w:tcW w:w="1668" w:type="dxa"/>
            <w:gridSpan w:val="2"/>
          </w:tcPr>
          <w:p w:rsidR="00D7528E" w:rsidRPr="00A164CB" w:rsidRDefault="00D7528E">
            <w:r w:rsidRPr="00A164CB">
              <w:t>Science</w:t>
            </w:r>
          </w:p>
        </w:tc>
        <w:tc>
          <w:tcPr>
            <w:tcW w:w="1134" w:type="dxa"/>
          </w:tcPr>
          <w:p w:rsidR="00D7528E" w:rsidRPr="00A164CB" w:rsidRDefault="00D7528E" w:rsidP="00271A79">
            <w:pPr>
              <w:rPr>
                <w:sz w:val="18"/>
                <w:szCs w:val="18"/>
                <w:u w:val="single"/>
              </w:rPr>
            </w:pPr>
            <w:r w:rsidRPr="00A164CB">
              <w:rPr>
                <w:sz w:val="18"/>
                <w:szCs w:val="18"/>
                <w:u w:val="single"/>
              </w:rPr>
              <w:t>Light and Sound</w:t>
            </w:r>
          </w:p>
          <w:p w:rsidR="0021534F" w:rsidRPr="00A164CB" w:rsidRDefault="0021534F" w:rsidP="00271A79">
            <w:pPr>
              <w:rPr>
                <w:sz w:val="18"/>
                <w:szCs w:val="18"/>
              </w:rPr>
            </w:pPr>
            <w:r w:rsidRPr="00A164CB">
              <w:rPr>
                <w:sz w:val="18"/>
                <w:szCs w:val="18"/>
              </w:rPr>
              <w:t>How sound is made, vibrations, pitch, volume.</w:t>
            </w:r>
          </w:p>
          <w:p w:rsidR="0021534F" w:rsidRPr="00A164CB" w:rsidRDefault="0021534F" w:rsidP="00271A79">
            <w:pPr>
              <w:rPr>
                <w:sz w:val="18"/>
                <w:szCs w:val="18"/>
              </w:rPr>
            </w:pPr>
            <w:r w:rsidRPr="00A164CB">
              <w:rPr>
                <w:sz w:val="18"/>
                <w:szCs w:val="18"/>
              </w:rPr>
              <w:t>How do we see?</w:t>
            </w:r>
          </w:p>
          <w:p w:rsidR="0021534F" w:rsidRPr="00A164CB" w:rsidRDefault="0021534F" w:rsidP="00271A79">
            <w:pPr>
              <w:rPr>
                <w:sz w:val="18"/>
                <w:szCs w:val="18"/>
              </w:rPr>
            </w:pPr>
            <w:r w:rsidRPr="00A164CB">
              <w:rPr>
                <w:sz w:val="18"/>
                <w:szCs w:val="18"/>
              </w:rPr>
              <w:t>Straight lines, reflections.</w:t>
            </w:r>
          </w:p>
          <w:p w:rsidR="0021534F" w:rsidRPr="00A164CB" w:rsidRDefault="0021534F" w:rsidP="00271A79">
            <w:pPr>
              <w:rPr>
                <w:sz w:val="18"/>
                <w:szCs w:val="18"/>
              </w:rPr>
            </w:pPr>
            <w:r w:rsidRPr="00A164CB">
              <w:rPr>
                <w:sz w:val="18"/>
                <w:szCs w:val="18"/>
              </w:rPr>
              <w:t>Shadows.</w:t>
            </w:r>
          </w:p>
        </w:tc>
        <w:tc>
          <w:tcPr>
            <w:tcW w:w="1134" w:type="dxa"/>
          </w:tcPr>
          <w:p w:rsidR="00D7528E" w:rsidRPr="00A164CB" w:rsidRDefault="00D7528E" w:rsidP="00271A79">
            <w:pPr>
              <w:rPr>
                <w:sz w:val="18"/>
                <w:szCs w:val="18"/>
                <w:u w:val="single"/>
              </w:rPr>
            </w:pPr>
            <w:r w:rsidRPr="00A164CB">
              <w:rPr>
                <w:sz w:val="18"/>
                <w:szCs w:val="18"/>
                <w:u w:val="single"/>
              </w:rPr>
              <w:t xml:space="preserve">Properties of materials </w:t>
            </w:r>
          </w:p>
          <w:p w:rsidR="008D7596" w:rsidRPr="00A164CB" w:rsidRDefault="008D7596" w:rsidP="00271A79">
            <w:pPr>
              <w:rPr>
                <w:sz w:val="18"/>
                <w:szCs w:val="18"/>
              </w:rPr>
            </w:pPr>
            <w:r w:rsidRPr="00A164CB">
              <w:rPr>
                <w:sz w:val="18"/>
                <w:szCs w:val="18"/>
              </w:rPr>
              <w:t>Solids,</w:t>
            </w:r>
          </w:p>
          <w:p w:rsidR="008D7596" w:rsidRPr="00A164CB" w:rsidRDefault="008D7596" w:rsidP="00271A79">
            <w:pPr>
              <w:rPr>
                <w:sz w:val="18"/>
                <w:szCs w:val="18"/>
              </w:rPr>
            </w:pPr>
            <w:r w:rsidRPr="00A164CB">
              <w:rPr>
                <w:sz w:val="18"/>
                <w:szCs w:val="18"/>
              </w:rPr>
              <w:t>liquids,</w:t>
            </w:r>
          </w:p>
          <w:p w:rsidR="0021534F" w:rsidRPr="00A164CB" w:rsidRDefault="008D7596" w:rsidP="00271A79">
            <w:pPr>
              <w:rPr>
                <w:sz w:val="18"/>
                <w:szCs w:val="18"/>
              </w:rPr>
            </w:pPr>
            <w:proofErr w:type="gramStart"/>
            <w:r w:rsidRPr="00A164CB">
              <w:rPr>
                <w:sz w:val="18"/>
                <w:szCs w:val="18"/>
              </w:rPr>
              <w:t>gases</w:t>
            </w:r>
            <w:proofErr w:type="gramEnd"/>
            <w:r w:rsidRPr="00A164CB">
              <w:rPr>
                <w:sz w:val="18"/>
                <w:szCs w:val="18"/>
              </w:rPr>
              <w:t>. Uses of everyday materials. Reversible and irreversible.</w:t>
            </w:r>
          </w:p>
          <w:p w:rsidR="008D7596" w:rsidRPr="00A164CB" w:rsidRDefault="008D7596" w:rsidP="00271A79">
            <w:pPr>
              <w:rPr>
                <w:sz w:val="18"/>
                <w:szCs w:val="18"/>
              </w:rPr>
            </w:pPr>
            <w:r w:rsidRPr="00A164CB">
              <w:rPr>
                <w:sz w:val="18"/>
                <w:szCs w:val="18"/>
              </w:rPr>
              <w:t>Solutions.</w:t>
            </w:r>
          </w:p>
          <w:p w:rsidR="008D7596" w:rsidRPr="00A164CB" w:rsidRDefault="008D7596" w:rsidP="00271A79">
            <w:pPr>
              <w:rPr>
                <w:sz w:val="18"/>
                <w:szCs w:val="18"/>
              </w:rPr>
            </w:pPr>
          </w:p>
        </w:tc>
        <w:tc>
          <w:tcPr>
            <w:tcW w:w="1275" w:type="dxa"/>
          </w:tcPr>
          <w:p w:rsidR="00D7528E" w:rsidRPr="00A164CB" w:rsidRDefault="00D7528E" w:rsidP="00D7528E">
            <w:pPr>
              <w:rPr>
                <w:sz w:val="18"/>
                <w:szCs w:val="18"/>
                <w:u w:val="single"/>
              </w:rPr>
            </w:pPr>
            <w:r w:rsidRPr="00A164CB">
              <w:rPr>
                <w:sz w:val="18"/>
                <w:szCs w:val="18"/>
                <w:u w:val="single"/>
              </w:rPr>
              <w:t>Lifestyle</w:t>
            </w:r>
          </w:p>
          <w:p w:rsidR="00D7528E" w:rsidRPr="00A164CB" w:rsidRDefault="008D7596" w:rsidP="00D7528E">
            <w:pPr>
              <w:rPr>
                <w:sz w:val="18"/>
                <w:szCs w:val="18"/>
              </w:rPr>
            </w:pPr>
            <w:r w:rsidRPr="00A164CB">
              <w:rPr>
                <w:sz w:val="18"/>
                <w:szCs w:val="18"/>
              </w:rPr>
              <w:t>Diet, exercise, drugs.</w:t>
            </w:r>
          </w:p>
        </w:tc>
        <w:tc>
          <w:tcPr>
            <w:tcW w:w="1276" w:type="dxa"/>
          </w:tcPr>
          <w:p w:rsidR="00D7528E" w:rsidRPr="00A164CB" w:rsidRDefault="00D7528E" w:rsidP="003D76BF">
            <w:pPr>
              <w:rPr>
                <w:sz w:val="18"/>
                <w:szCs w:val="18"/>
                <w:u w:val="single"/>
              </w:rPr>
            </w:pPr>
            <w:r w:rsidRPr="00A164CB">
              <w:rPr>
                <w:sz w:val="18"/>
                <w:szCs w:val="18"/>
                <w:u w:val="single"/>
              </w:rPr>
              <w:t>The body</w:t>
            </w:r>
          </w:p>
          <w:p w:rsidR="00D7528E" w:rsidRPr="00A164CB" w:rsidRDefault="00D7528E" w:rsidP="003D76BF">
            <w:pPr>
              <w:rPr>
                <w:sz w:val="18"/>
                <w:szCs w:val="18"/>
              </w:rPr>
            </w:pPr>
            <w:r w:rsidRPr="00A164CB">
              <w:rPr>
                <w:sz w:val="18"/>
                <w:szCs w:val="18"/>
              </w:rPr>
              <w:t>Digestive system, muscles, skeleton, circulatory system.</w:t>
            </w:r>
          </w:p>
        </w:tc>
        <w:tc>
          <w:tcPr>
            <w:tcW w:w="1418" w:type="dxa"/>
          </w:tcPr>
          <w:p w:rsidR="00D7528E" w:rsidRPr="00A164CB" w:rsidRDefault="00D7528E" w:rsidP="00D7528E">
            <w:pPr>
              <w:rPr>
                <w:sz w:val="18"/>
                <w:szCs w:val="18"/>
                <w:u w:val="single"/>
              </w:rPr>
            </w:pPr>
            <w:r w:rsidRPr="00A164CB">
              <w:rPr>
                <w:sz w:val="18"/>
                <w:szCs w:val="18"/>
                <w:u w:val="single"/>
              </w:rPr>
              <w:t>States of matter</w:t>
            </w:r>
          </w:p>
          <w:p w:rsidR="00D7528E" w:rsidRPr="00A164CB" w:rsidRDefault="00D7528E" w:rsidP="00D7528E">
            <w:pPr>
              <w:rPr>
                <w:sz w:val="18"/>
                <w:szCs w:val="18"/>
              </w:rPr>
            </w:pPr>
            <w:r w:rsidRPr="00A164CB">
              <w:rPr>
                <w:sz w:val="18"/>
                <w:szCs w:val="18"/>
              </w:rPr>
              <w:t>Water cycle, solutions, reversible/ irreversible changes.</w:t>
            </w:r>
          </w:p>
        </w:tc>
        <w:tc>
          <w:tcPr>
            <w:tcW w:w="1337" w:type="dxa"/>
          </w:tcPr>
          <w:p w:rsidR="00D7528E" w:rsidRPr="00A164CB" w:rsidRDefault="00D7528E" w:rsidP="00D7528E">
            <w:pPr>
              <w:rPr>
                <w:sz w:val="18"/>
                <w:szCs w:val="18"/>
              </w:rPr>
            </w:pPr>
            <w:r w:rsidRPr="00A164CB">
              <w:rPr>
                <w:sz w:val="18"/>
                <w:szCs w:val="18"/>
                <w:u w:val="single"/>
              </w:rPr>
              <w:t>Human lifecycle</w:t>
            </w:r>
            <w:r w:rsidRPr="00A164CB">
              <w:rPr>
                <w:sz w:val="18"/>
                <w:szCs w:val="18"/>
              </w:rPr>
              <w:t>.</w:t>
            </w:r>
          </w:p>
          <w:p w:rsidR="00D7528E" w:rsidRPr="00A164CB" w:rsidRDefault="00D7528E" w:rsidP="00D7528E">
            <w:pPr>
              <w:rPr>
                <w:sz w:val="18"/>
                <w:szCs w:val="18"/>
              </w:rPr>
            </w:pPr>
            <w:r w:rsidRPr="00A164CB">
              <w:rPr>
                <w:sz w:val="18"/>
                <w:szCs w:val="18"/>
              </w:rPr>
              <w:t>Reproduction, Genes, inheritance, variation, evolution.</w:t>
            </w:r>
          </w:p>
        </w:tc>
      </w:tr>
      <w:tr w:rsidR="00E97664" w:rsidRPr="00563DCC" w:rsidTr="004A3E36">
        <w:tc>
          <w:tcPr>
            <w:tcW w:w="1668" w:type="dxa"/>
            <w:gridSpan w:val="2"/>
          </w:tcPr>
          <w:p w:rsidR="00E97664" w:rsidRPr="00A164CB" w:rsidRDefault="00E97664">
            <w:r w:rsidRPr="00A164CB">
              <w:t>Computing</w:t>
            </w:r>
          </w:p>
        </w:tc>
        <w:tc>
          <w:tcPr>
            <w:tcW w:w="2268" w:type="dxa"/>
            <w:gridSpan w:val="2"/>
          </w:tcPr>
          <w:p w:rsidR="00E97664" w:rsidRPr="00A164CB" w:rsidRDefault="00E97664" w:rsidP="000136A9">
            <w:pPr>
              <w:jc w:val="center"/>
              <w:rPr>
                <w:sz w:val="18"/>
                <w:szCs w:val="18"/>
              </w:rPr>
            </w:pPr>
            <w:r w:rsidRPr="00A164CB">
              <w:rPr>
                <w:sz w:val="18"/>
                <w:szCs w:val="18"/>
              </w:rPr>
              <w:t>Data Matters</w:t>
            </w:r>
          </w:p>
        </w:tc>
        <w:tc>
          <w:tcPr>
            <w:tcW w:w="2551" w:type="dxa"/>
            <w:gridSpan w:val="2"/>
          </w:tcPr>
          <w:p w:rsidR="00E97664" w:rsidRPr="00A164CB" w:rsidRDefault="00E97664" w:rsidP="000136A9">
            <w:pPr>
              <w:jc w:val="center"/>
              <w:rPr>
                <w:sz w:val="18"/>
                <w:szCs w:val="18"/>
              </w:rPr>
            </w:pPr>
            <w:r w:rsidRPr="00A164CB">
              <w:rPr>
                <w:sz w:val="18"/>
                <w:szCs w:val="18"/>
              </w:rPr>
              <w:t>Robotics and Systems</w:t>
            </w:r>
          </w:p>
        </w:tc>
        <w:tc>
          <w:tcPr>
            <w:tcW w:w="2755" w:type="dxa"/>
            <w:gridSpan w:val="2"/>
          </w:tcPr>
          <w:p w:rsidR="00E97664" w:rsidRPr="00A164CB" w:rsidRDefault="00E97664" w:rsidP="00271A79">
            <w:pPr>
              <w:rPr>
                <w:sz w:val="18"/>
                <w:szCs w:val="18"/>
              </w:rPr>
            </w:pPr>
            <w:r w:rsidRPr="00A164CB">
              <w:rPr>
                <w:sz w:val="18"/>
                <w:szCs w:val="18"/>
              </w:rPr>
              <w:t>Sound Works</w:t>
            </w:r>
          </w:p>
        </w:tc>
      </w:tr>
      <w:tr w:rsidR="00E97664" w:rsidRPr="00563DCC" w:rsidTr="00B05D80">
        <w:tc>
          <w:tcPr>
            <w:tcW w:w="1668" w:type="dxa"/>
            <w:gridSpan w:val="2"/>
          </w:tcPr>
          <w:p w:rsidR="00E97664" w:rsidRPr="00A164CB" w:rsidRDefault="00E97664">
            <w:r w:rsidRPr="00A164CB">
              <w:t>RE</w:t>
            </w:r>
          </w:p>
          <w:p w:rsidR="00E97664" w:rsidRPr="00A164CB" w:rsidRDefault="00E97664" w:rsidP="00D7528E">
            <w:r w:rsidRPr="00A164CB">
              <w:t>Christianity and Judaism</w:t>
            </w:r>
          </w:p>
          <w:p w:rsidR="00E97664" w:rsidRPr="00A164CB" w:rsidRDefault="00E97664"/>
        </w:tc>
        <w:tc>
          <w:tcPr>
            <w:tcW w:w="1134" w:type="dxa"/>
          </w:tcPr>
          <w:p w:rsidR="00E97664" w:rsidRPr="00A164CB" w:rsidRDefault="00E97664" w:rsidP="00271A79">
            <w:pPr>
              <w:rPr>
                <w:sz w:val="18"/>
                <w:szCs w:val="18"/>
              </w:rPr>
            </w:pPr>
            <w:r w:rsidRPr="00A164CB">
              <w:rPr>
                <w:sz w:val="18"/>
                <w:szCs w:val="18"/>
              </w:rPr>
              <w:t>Rules for living</w:t>
            </w:r>
          </w:p>
        </w:tc>
        <w:tc>
          <w:tcPr>
            <w:tcW w:w="1134" w:type="dxa"/>
          </w:tcPr>
          <w:p w:rsidR="00E97664" w:rsidRPr="00A164CB" w:rsidRDefault="00E97664" w:rsidP="00D7528E">
            <w:pPr>
              <w:rPr>
                <w:sz w:val="18"/>
                <w:szCs w:val="18"/>
              </w:rPr>
            </w:pPr>
            <w:r w:rsidRPr="00A164CB">
              <w:rPr>
                <w:sz w:val="18"/>
                <w:szCs w:val="18"/>
              </w:rPr>
              <w:t>Christmas</w:t>
            </w:r>
          </w:p>
          <w:p w:rsidR="00E97664" w:rsidRPr="00A164CB" w:rsidRDefault="00E97664" w:rsidP="00D7528E">
            <w:pPr>
              <w:rPr>
                <w:sz w:val="18"/>
                <w:szCs w:val="18"/>
              </w:rPr>
            </w:pPr>
            <w:r w:rsidRPr="00A164CB">
              <w:rPr>
                <w:sz w:val="18"/>
                <w:szCs w:val="18"/>
              </w:rPr>
              <w:t>Hanukkah</w:t>
            </w:r>
          </w:p>
          <w:p w:rsidR="00E97664" w:rsidRPr="00A164CB" w:rsidRDefault="00E97664" w:rsidP="00D7528E">
            <w:pPr>
              <w:rPr>
                <w:sz w:val="18"/>
                <w:szCs w:val="18"/>
              </w:rPr>
            </w:pPr>
            <w:r w:rsidRPr="00A164CB">
              <w:rPr>
                <w:sz w:val="18"/>
                <w:szCs w:val="18"/>
              </w:rPr>
              <w:t xml:space="preserve"> – Light as a symbol</w:t>
            </w:r>
          </w:p>
        </w:tc>
        <w:tc>
          <w:tcPr>
            <w:tcW w:w="1275" w:type="dxa"/>
          </w:tcPr>
          <w:p w:rsidR="00E97664" w:rsidRPr="00A164CB" w:rsidRDefault="00E97664" w:rsidP="00D7528E">
            <w:pPr>
              <w:rPr>
                <w:sz w:val="18"/>
                <w:szCs w:val="18"/>
              </w:rPr>
            </w:pPr>
            <w:r w:rsidRPr="00A164CB">
              <w:rPr>
                <w:sz w:val="18"/>
                <w:szCs w:val="18"/>
              </w:rPr>
              <w:t>Celebrations linked to key figures</w:t>
            </w:r>
          </w:p>
          <w:p w:rsidR="00E97664" w:rsidRPr="00A164CB" w:rsidRDefault="00E97664" w:rsidP="00D7528E">
            <w:pPr>
              <w:rPr>
                <w:sz w:val="18"/>
                <w:szCs w:val="18"/>
              </w:rPr>
            </w:pPr>
            <w:r w:rsidRPr="00A164CB">
              <w:rPr>
                <w:sz w:val="18"/>
                <w:szCs w:val="18"/>
              </w:rPr>
              <w:t>e.g. Purim- Esther</w:t>
            </w:r>
          </w:p>
        </w:tc>
        <w:tc>
          <w:tcPr>
            <w:tcW w:w="1276" w:type="dxa"/>
          </w:tcPr>
          <w:p w:rsidR="00E97664" w:rsidRPr="00A164CB" w:rsidRDefault="00E97664" w:rsidP="00271A79">
            <w:pPr>
              <w:rPr>
                <w:sz w:val="18"/>
                <w:szCs w:val="18"/>
              </w:rPr>
            </w:pPr>
            <w:r w:rsidRPr="00A164CB">
              <w:rPr>
                <w:sz w:val="18"/>
                <w:szCs w:val="18"/>
              </w:rPr>
              <w:t>Passover – Moses</w:t>
            </w:r>
          </w:p>
        </w:tc>
        <w:tc>
          <w:tcPr>
            <w:tcW w:w="1418" w:type="dxa"/>
          </w:tcPr>
          <w:p w:rsidR="00E97664" w:rsidRPr="00A164CB" w:rsidRDefault="00E97664" w:rsidP="00271A79">
            <w:pPr>
              <w:rPr>
                <w:sz w:val="18"/>
                <w:szCs w:val="18"/>
              </w:rPr>
            </w:pPr>
            <w:r w:rsidRPr="00A164CB">
              <w:rPr>
                <w:sz w:val="18"/>
                <w:szCs w:val="18"/>
              </w:rPr>
              <w:t>Creation stories</w:t>
            </w:r>
          </w:p>
        </w:tc>
        <w:tc>
          <w:tcPr>
            <w:tcW w:w="1337" w:type="dxa"/>
          </w:tcPr>
          <w:p w:rsidR="00E97664" w:rsidRPr="00A164CB" w:rsidRDefault="00E97664" w:rsidP="00D7528E">
            <w:pPr>
              <w:rPr>
                <w:sz w:val="18"/>
                <w:szCs w:val="18"/>
              </w:rPr>
            </w:pPr>
            <w:r w:rsidRPr="00A164CB">
              <w:rPr>
                <w:sz w:val="18"/>
                <w:szCs w:val="18"/>
              </w:rPr>
              <w:t>Leaders –</w:t>
            </w:r>
          </w:p>
          <w:p w:rsidR="00E97664" w:rsidRPr="00A164CB" w:rsidRDefault="00E97664" w:rsidP="00D7528E">
            <w:pPr>
              <w:rPr>
                <w:sz w:val="18"/>
                <w:szCs w:val="18"/>
              </w:rPr>
            </w:pPr>
            <w:r w:rsidRPr="00A164CB">
              <w:rPr>
                <w:sz w:val="18"/>
                <w:szCs w:val="18"/>
              </w:rPr>
              <w:t>Rabbis/ Vicars</w:t>
            </w:r>
          </w:p>
        </w:tc>
      </w:tr>
      <w:tr w:rsidR="00E97664" w:rsidRPr="00563DCC" w:rsidTr="00B35894">
        <w:tc>
          <w:tcPr>
            <w:tcW w:w="1668" w:type="dxa"/>
            <w:gridSpan w:val="2"/>
          </w:tcPr>
          <w:p w:rsidR="00E97664" w:rsidRPr="00A164CB" w:rsidRDefault="00E97664">
            <w:r w:rsidRPr="00A164CB">
              <w:t>PSHCE</w:t>
            </w:r>
          </w:p>
        </w:tc>
        <w:tc>
          <w:tcPr>
            <w:tcW w:w="1134" w:type="dxa"/>
          </w:tcPr>
          <w:p w:rsidR="00E97664" w:rsidRPr="00A164CB" w:rsidRDefault="00E97664" w:rsidP="00271A79">
            <w:pPr>
              <w:rPr>
                <w:sz w:val="18"/>
                <w:szCs w:val="18"/>
              </w:rPr>
            </w:pPr>
            <w:r w:rsidRPr="00A164CB">
              <w:rPr>
                <w:sz w:val="18"/>
                <w:szCs w:val="18"/>
              </w:rPr>
              <w:t>Just say no – tobacco and drugs</w:t>
            </w:r>
          </w:p>
        </w:tc>
        <w:tc>
          <w:tcPr>
            <w:tcW w:w="1134" w:type="dxa"/>
          </w:tcPr>
          <w:p w:rsidR="00E97664" w:rsidRPr="00A164CB" w:rsidRDefault="00E97664" w:rsidP="00271A79">
            <w:pPr>
              <w:rPr>
                <w:sz w:val="18"/>
                <w:szCs w:val="18"/>
              </w:rPr>
            </w:pPr>
            <w:r w:rsidRPr="00A164CB">
              <w:rPr>
                <w:sz w:val="18"/>
                <w:szCs w:val="18"/>
              </w:rPr>
              <w:t>Talking Pants.</w:t>
            </w:r>
          </w:p>
        </w:tc>
        <w:tc>
          <w:tcPr>
            <w:tcW w:w="1275" w:type="dxa"/>
          </w:tcPr>
          <w:p w:rsidR="00E97664" w:rsidRPr="00A164CB" w:rsidRDefault="00E97664" w:rsidP="00271A79">
            <w:pPr>
              <w:rPr>
                <w:sz w:val="18"/>
                <w:szCs w:val="18"/>
              </w:rPr>
            </w:pPr>
            <w:r w:rsidRPr="00A164CB">
              <w:rPr>
                <w:sz w:val="18"/>
                <w:szCs w:val="18"/>
              </w:rPr>
              <w:t>Deaf history</w:t>
            </w:r>
          </w:p>
        </w:tc>
        <w:tc>
          <w:tcPr>
            <w:tcW w:w="1276" w:type="dxa"/>
          </w:tcPr>
          <w:p w:rsidR="00E97664" w:rsidRPr="00A164CB" w:rsidRDefault="008D7596" w:rsidP="00271A79">
            <w:pPr>
              <w:rPr>
                <w:sz w:val="18"/>
                <w:szCs w:val="18"/>
              </w:rPr>
            </w:pPr>
            <w:r w:rsidRPr="00A164CB">
              <w:rPr>
                <w:sz w:val="18"/>
                <w:szCs w:val="18"/>
              </w:rPr>
              <w:t xml:space="preserve">Everyone is different </w:t>
            </w:r>
          </w:p>
        </w:tc>
        <w:tc>
          <w:tcPr>
            <w:tcW w:w="1418" w:type="dxa"/>
          </w:tcPr>
          <w:p w:rsidR="00E97664" w:rsidRPr="00A164CB" w:rsidRDefault="008D7596" w:rsidP="00271A79">
            <w:pPr>
              <w:rPr>
                <w:sz w:val="18"/>
                <w:szCs w:val="18"/>
              </w:rPr>
            </w:pPr>
            <w:r w:rsidRPr="00A164CB">
              <w:rPr>
                <w:sz w:val="18"/>
                <w:szCs w:val="18"/>
              </w:rPr>
              <w:t xml:space="preserve">Democracy </w:t>
            </w:r>
          </w:p>
        </w:tc>
        <w:tc>
          <w:tcPr>
            <w:tcW w:w="1337" w:type="dxa"/>
          </w:tcPr>
          <w:p w:rsidR="00E97664" w:rsidRPr="00A164CB" w:rsidRDefault="00E97664" w:rsidP="00271A79">
            <w:pPr>
              <w:rPr>
                <w:sz w:val="18"/>
                <w:szCs w:val="18"/>
              </w:rPr>
            </w:pPr>
            <w:r w:rsidRPr="00A164CB">
              <w:rPr>
                <w:sz w:val="18"/>
                <w:szCs w:val="18"/>
              </w:rPr>
              <w:t>Growing up – puberty.</w:t>
            </w:r>
          </w:p>
        </w:tc>
      </w:tr>
      <w:tr w:rsidR="00E97664" w:rsidRPr="00563DCC" w:rsidTr="00B05D80">
        <w:tc>
          <w:tcPr>
            <w:tcW w:w="1668" w:type="dxa"/>
            <w:gridSpan w:val="2"/>
          </w:tcPr>
          <w:p w:rsidR="00E97664" w:rsidRPr="00A164CB" w:rsidRDefault="00E97664">
            <w:r w:rsidRPr="00A164CB">
              <w:t>PE</w:t>
            </w:r>
          </w:p>
        </w:tc>
        <w:tc>
          <w:tcPr>
            <w:tcW w:w="1134" w:type="dxa"/>
          </w:tcPr>
          <w:p w:rsidR="00E97664" w:rsidRPr="00A164CB" w:rsidRDefault="00E204DC">
            <w:pPr>
              <w:rPr>
                <w:sz w:val="18"/>
                <w:szCs w:val="18"/>
              </w:rPr>
            </w:pPr>
            <w:r w:rsidRPr="00A164CB">
              <w:rPr>
                <w:sz w:val="18"/>
                <w:szCs w:val="18"/>
              </w:rPr>
              <w:t>Swimming</w:t>
            </w:r>
          </w:p>
          <w:p w:rsidR="00E204DC" w:rsidRPr="00A164CB" w:rsidRDefault="00E204DC">
            <w:pPr>
              <w:rPr>
                <w:sz w:val="18"/>
                <w:szCs w:val="18"/>
              </w:rPr>
            </w:pPr>
            <w:r w:rsidRPr="00A164CB">
              <w:rPr>
                <w:sz w:val="18"/>
                <w:szCs w:val="18"/>
              </w:rPr>
              <w:t>Rugby</w:t>
            </w:r>
          </w:p>
        </w:tc>
        <w:tc>
          <w:tcPr>
            <w:tcW w:w="1134" w:type="dxa"/>
          </w:tcPr>
          <w:p w:rsidR="00E97664" w:rsidRPr="00A164CB" w:rsidRDefault="005F50A5">
            <w:pPr>
              <w:rPr>
                <w:sz w:val="18"/>
                <w:szCs w:val="18"/>
              </w:rPr>
            </w:pPr>
            <w:r w:rsidRPr="00A164CB">
              <w:rPr>
                <w:sz w:val="18"/>
                <w:szCs w:val="18"/>
              </w:rPr>
              <w:t>Dance</w:t>
            </w:r>
          </w:p>
          <w:p w:rsidR="005F50A5" w:rsidRPr="00A164CB" w:rsidRDefault="005F50A5">
            <w:pPr>
              <w:rPr>
                <w:sz w:val="18"/>
                <w:szCs w:val="18"/>
              </w:rPr>
            </w:pPr>
            <w:r w:rsidRPr="00A164CB">
              <w:rPr>
                <w:sz w:val="18"/>
                <w:szCs w:val="18"/>
              </w:rPr>
              <w:t>Football</w:t>
            </w:r>
          </w:p>
          <w:p w:rsidR="005F50A5" w:rsidRPr="00A164CB" w:rsidRDefault="005F50A5">
            <w:pPr>
              <w:rPr>
                <w:sz w:val="18"/>
                <w:szCs w:val="18"/>
              </w:rPr>
            </w:pPr>
          </w:p>
        </w:tc>
        <w:tc>
          <w:tcPr>
            <w:tcW w:w="1275" w:type="dxa"/>
          </w:tcPr>
          <w:p w:rsidR="00E97664" w:rsidRPr="00A164CB" w:rsidRDefault="005F50A5">
            <w:pPr>
              <w:rPr>
                <w:sz w:val="18"/>
                <w:szCs w:val="18"/>
              </w:rPr>
            </w:pPr>
            <w:r w:rsidRPr="00A164CB">
              <w:rPr>
                <w:sz w:val="18"/>
                <w:szCs w:val="18"/>
              </w:rPr>
              <w:t>Gymnastics</w:t>
            </w:r>
          </w:p>
          <w:p w:rsidR="00AB47CD" w:rsidRPr="00A164CB" w:rsidRDefault="00AB47CD">
            <w:pPr>
              <w:rPr>
                <w:sz w:val="18"/>
                <w:szCs w:val="18"/>
              </w:rPr>
            </w:pPr>
            <w:r w:rsidRPr="00A164CB">
              <w:rPr>
                <w:sz w:val="18"/>
                <w:szCs w:val="18"/>
              </w:rPr>
              <w:t>Hockey</w:t>
            </w:r>
          </w:p>
        </w:tc>
        <w:tc>
          <w:tcPr>
            <w:tcW w:w="1276" w:type="dxa"/>
          </w:tcPr>
          <w:p w:rsidR="00E97664" w:rsidRPr="00A164CB" w:rsidRDefault="002C2362">
            <w:pPr>
              <w:rPr>
                <w:sz w:val="18"/>
                <w:szCs w:val="18"/>
              </w:rPr>
            </w:pPr>
            <w:r w:rsidRPr="00A164CB">
              <w:rPr>
                <w:sz w:val="18"/>
                <w:szCs w:val="18"/>
              </w:rPr>
              <w:t>Gymnastics</w:t>
            </w:r>
          </w:p>
          <w:p w:rsidR="002C2362" w:rsidRPr="00A164CB" w:rsidRDefault="002C2362">
            <w:pPr>
              <w:rPr>
                <w:sz w:val="18"/>
                <w:szCs w:val="18"/>
              </w:rPr>
            </w:pPr>
            <w:r w:rsidRPr="00A164CB">
              <w:rPr>
                <w:sz w:val="18"/>
                <w:szCs w:val="18"/>
              </w:rPr>
              <w:t>Badminton</w:t>
            </w:r>
          </w:p>
        </w:tc>
        <w:tc>
          <w:tcPr>
            <w:tcW w:w="1418" w:type="dxa"/>
          </w:tcPr>
          <w:p w:rsidR="00E97664" w:rsidRPr="00A164CB" w:rsidRDefault="005F50A5" w:rsidP="00B222A5">
            <w:pPr>
              <w:jc w:val="center"/>
              <w:rPr>
                <w:sz w:val="18"/>
                <w:szCs w:val="18"/>
              </w:rPr>
            </w:pPr>
            <w:r w:rsidRPr="00A164CB">
              <w:rPr>
                <w:sz w:val="18"/>
                <w:szCs w:val="18"/>
              </w:rPr>
              <w:t>Athletics</w:t>
            </w:r>
          </w:p>
          <w:p w:rsidR="005F50A5" w:rsidRPr="00A164CB" w:rsidRDefault="005F50A5" w:rsidP="00B222A5">
            <w:pPr>
              <w:jc w:val="center"/>
              <w:rPr>
                <w:sz w:val="18"/>
                <w:szCs w:val="18"/>
              </w:rPr>
            </w:pPr>
            <w:r w:rsidRPr="00A164CB">
              <w:rPr>
                <w:sz w:val="18"/>
                <w:szCs w:val="18"/>
              </w:rPr>
              <w:t>Outdoor and adventurous activities</w:t>
            </w:r>
          </w:p>
        </w:tc>
        <w:tc>
          <w:tcPr>
            <w:tcW w:w="1337" w:type="dxa"/>
          </w:tcPr>
          <w:p w:rsidR="00E97664" w:rsidRPr="00A164CB" w:rsidRDefault="005F50A5" w:rsidP="00B222A5">
            <w:pPr>
              <w:jc w:val="center"/>
              <w:rPr>
                <w:sz w:val="18"/>
                <w:szCs w:val="18"/>
              </w:rPr>
            </w:pPr>
            <w:r w:rsidRPr="00A164CB">
              <w:rPr>
                <w:sz w:val="18"/>
                <w:szCs w:val="18"/>
              </w:rPr>
              <w:t>Cricket</w:t>
            </w:r>
          </w:p>
          <w:p w:rsidR="005F50A5" w:rsidRPr="00A164CB" w:rsidRDefault="005F50A5" w:rsidP="00B222A5">
            <w:pPr>
              <w:jc w:val="center"/>
              <w:rPr>
                <w:sz w:val="18"/>
                <w:szCs w:val="18"/>
              </w:rPr>
            </w:pPr>
            <w:r w:rsidRPr="00A164CB">
              <w:rPr>
                <w:sz w:val="18"/>
                <w:szCs w:val="18"/>
              </w:rPr>
              <w:t>Netball</w:t>
            </w:r>
          </w:p>
        </w:tc>
      </w:tr>
    </w:tbl>
    <w:p w:rsidR="003470A0" w:rsidRDefault="003470A0" w:rsidP="00B222A5"/>
    <w:sectPr w:rsidR="00347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52F1"/>
    <w:multiLevelType w:val="multilevel"/>
    <w:tmpl w:val="7488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94"/>
    <w:rsid w:val="0001685A"/>
    <w:rsid w:val="000909FE"/>
    <w:rsid w:val="00144D85"/>
    <w:rsid w:val="00185FB0"/>
    <w:rsid w:val="001972AA"/>
    <w:rsid w:val="001E11A8"/>
    <w:rsid w:val="00213AEF"/>
    <w:rsid w:val="0021534F"/>
    <w:rsid w:val="002C2362"/>
    <w:rsid w:val="00304F3F"/>
    <w:rsid w:val="003470A0"/>
    <w:rsid w:val="0037439A"/>
    <w:rsid w:val="003D7A19"/>
    <w:rsid w:val="004021B9"/>
    <w:rsid w:val="00463C2A"/>
    <w:rsid w:val="00563DCC"/>
    <w:rsid w:val="005A30A3"/>
    <w:rsid w:val="005B73C9"/>
    <w:rsid w:val="005F50A5"/>
    <w:rsid w:val="006850F8"/>
    <w:rsid w:val="006D50E8"/>
    <w:rsid w:val="008134A2"/>
    <w:rsid w:val="008D7596"/>
    <w:rsid w:val="00971193"/>
    <w:rsid w:val="009A4140"/>
    <w:rsid w:val="009B6D4C"/>
    <w:rsid w:val="009E0004"/>
    <w:rsid w:val="00A164CB"/>
    <w:rsid w:val="00AB47CD"/>
    <w:rsid w:val="00B05D80"/>
    <w:rsid w:val="00B222A5"/>
    <w:rsid w:val="00B35894"/>
    <w:rsid w:val="00B62787"/>
    <w:rsid w:val="00B81E8D"/>
    <w:rsid w:val="00B972F7"/>
    <w:rsid w:val="00BC6BC4"/>
    <w:rsid w:val="00C74982"/>
    <w:rsid w:val="00D14A9C"/>
    <w:rsid w:val="00D7528E"/>
    <w:rsid w:val="00E01DBC"/>
    <w:rsid w:val="00E204DC"/>
    <w:rsid w:val="00E97664"/>
    <w:rsid w:val="00ED15DA"/>
    <w:rsid w:val="00EE512A"/>
    <w:rsid w:val="00F003E5"/>
    <w:rsid w:val="00F03D34"/>
    <w:rsid w:val="00F1081F"/>
    <w:rsid w:val="00F743C7"/>
    <w:rsid w:val="00FB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0289">
      <w:bodyDiv w:val="1"/>
      <w:marLeft w:val="0"/>
      <w:marRight w:val="0"/>
      <w:marTop w:val="0"/>
      <w:marBottom w:val="0"/>
      <w:divBdr>
        <w:top w:val="none" w:sz="0" w:space="0" w:color="auto"/>
        <w:left w:val="none" w:sz="0" w:space="0" w:color="auto"/>
        <w:bottom w:val="none" w:sz="0" w:space="0" w:color="auto"/>
        <w:right w:val="none" w:sz="0" w:space="0" w:color="auto"/>
      </w:divBdr>
      <w:divsChild>
        <w:div w:id="14158209">
          <w:marLeft w:val="0"/>
          <w:marRight w:val="0"/>
          <w:marTop w:val="0"/>
          <w:marBottom w:val="0"/>
          <w:divBdr>
            <w:top w:val="none" w:sz="0" w:space="0" w:color="auto"/>
            <w:left w:val="none" w:sz="0" w:space="0" w:color="auto"/>
            <w:bottom w:val="none" w:sz="0" w:space="0" w:color="auto"/>
            <w:right w:val="none" w:sz="0" w:space="0" w:color="auto"/>
          </w:divBdr>
        </w:div>
        <w:div w:id="345593833">
          <w:marLeft w:val="0"/>
          <w:marRight w:val="0"/>
          <w:marTop w:val="0"/>
          <w:marBottom w:val="0"/>
          <w:divBdr>
            <w:top w:val="none" w:sz="0" w:space="0" w:color="auto"/>
            <w:left w:val="none" w:sz="0" w:space="0" w:color="auto"/>
            <w:bottom w:val="none" w:sz="0" w:space="0" w:color="auto"/>
            <w:right w:val="none" w:sz="0" w:space="0" w:color="auto"/>
          </w:divBdr>
        </w:div>
        <w:div w:id="506483379">
          <w:marLeft w:val="0"/>
          <w:marRight w:val="0"/>
          <w:marTop w:val="0"/>
          <w:marBottom w:val="0"/>
          <w:divBdr>
            <w:top w:val="none" w:sz="0" w:space="0" w:color="auto"/>
            <w:left w:val="none" w:sz="0" w:space="0" w:color="auto"/>
            <w:bottom w:val="none" w:sz="0" w:space="0" w:color="auto"/>
            <w:right w:val="none" w:sz="0" w:space="0" w:color="auto"/>
          </w:divBdr>
        </w:div>
        <w:div w:id="741366360">
          <w:marLeft w:val="0"/>
          <w:marRight w:val="0"/>
          <w:marTop w:val="0"/>
          <w:marBottom w:val="0"/>
          <w:divBdr>
            <w:top w:val="none" w:sz="0" w:space="0" w:color="auto"/>
            <w:left w:val="none" w:sz="0" w:space="0" w:color="auto"/>
            <w:bottom w:val="none" w:sz="0" w:space="0" w:color="auto"/>
            <w:right w:val="none" w:sz="0" w:space="0" w:color="auto"/>
          </w:divBdr>
        </w:div>
        <w:div w:id="1929652257">
          <w:marLeft w:val="0"/>
          <w:marRight w:val="0"/>
          <w:marTop w:val="0"/>
          <w:marBottom w:val="0"/>
          <w:divBdr>
            <w:top w:val="none" w:sz="0" w:space="0" w:color="auto"/>
            <w:left w:val="none" w:sz="0" w:space="0" w:color="auto"/>
            <w:bottom w:val="none" w:sz="0" w:space="0" w:color="auto"/>
            <w:right w:val="none" w:sz="0" w:space="0" w:color="auto"/>
          </w:divBdr>
        </w:div>
      </w:divsChild>
    </w:div>
    <w:div w:id="526676467">
      <w:bodyDiv w:val="1"/>
      <w:marLeft w:val="0"/>
      <w:marRight w:val="0"/>
      <w:marTop w:val="0"/>
      <w:marBottom w:val="0"/>
      <w:divBdr>
        <w:top w:val="none" w:sz="0" w:space="0" w:color="auto"/>
        <w:left w:val="none" w:sz="0" w:space="0" w:color="auto"/>
        <w:bottom w:val="none" w:sz="0" w:space="0" w:color="auto"/>
        <w:right w:val="none" w:sz="0" w:space="0" w:color="auto"/>
      </w:divBdr>
      <w:divsChild>
        <w:div w:id="1937863326">
          <w:marLeft w:val="0"/>
          <w:marRight w:val="0"/>
          <w:marTop w:val="0"/>
          <w:marBottom w:val="0"/>
          <w:divBdr>
            <w:top w:val="none" w:sz="0" w:space="0" w:color="auto"/>
            <w:left w:val="none" w:sz="0" w:space="0" w:color="auto"/>
            <w:bottom w:val="none" w:sz="0" w:space="0" w:color="auto"/>
            <w:right w:val="none" w:sz="0" w:space="0" w:color="auto"/>
          </w:divBdr>
        </w:div>
        <w:div w:id="1050378226">
          <w:marLeft w:val="0"/>
          <w:marRight w:val="0"/>
          <w:marTop w:val="0"/>
          <w:marBottom w:val="0"/>
          <w:divBdr>
            <w:top w:val="none" w:sz="0" w:space="0" w:color="auto"/>
            <w:left w:val="none" w:sz="0" w:space="0" w:color="auto"/>
            <w:bottom w:val="none" w:sz="0" w:space="0" w:color="auto"/>
            <w:right w:val="none" w:sz="0" w:space="0" w:color="auto"/>
          </w:divBdr>
        </w:div>
        <w:div w:id="142163421">
          <w:marLeft w:val="0"/>
          <w:marRight w:val="0"/>
          <w:marTop w:val="0"/>
          <w:marBottom w:val="0"/>
          <w:divBdr>
            <w:top w:val="none" w:sz="0" w:space="0" w:color="auto"/>
            <w:left w:val="none" w:sz="0" w:space="0" w:color="auto"/>
            <w:bottom w:val="none" w:sz="0" w:space="0" w:color="auto"/>
            <w:right w:val="none" w:sz="0" w:space="0" w:color="auto"/>
          </w:divBdr>
        </w:div>
        <w:div w:id="1400057526">
          <w:marLeft w:val="0"/>
          <w:marRight w:val="0"/>
          <w:marTop w:val="0"/>
          <w:marBottom w:val="0"/>
          <w:divBdr>
            <w:top w:val="none" w:sz="0" w:space="0" w:color="auto"/>
            <w:left w:val="none" w:sz="0" w:space="0" w:color="auto"/>
            <w:bottom w:val="none" w:sz="0" w:space="0" w:color="auto"/>
            <w:right w:val="none" w:sz="0" w:space="0" w:color="auto"/>
          </w:divBdr>
        </w:div>
        <w:div w:id="586043040">
          <w:marLeft w:val="0"/>
          <w:marRight w:val="0"/>
          <w:marTop w:val="0"/>
          <w:marBottom w:val="0"/>
          <w:divBdr>
            <w:top w:val="none" w:sz="0" w:space="0" w:color="auto"/>
            <w:left w:val="none" w:sz="0" w:space="0" w:color="auto"/>
            <w:bottom w:val="none" w:sz="0" w:space="0" w:color="auto"/>
            <w:right w:val="none" w:sz="0" w:space="0" w:color="auto"/>
          </w:divBdr>
        </w:div>
        <w:div w:id="2053073602">
          <w:marLeft w:val="0"/>
          <w:marRight w:val="0"/>
          <w:marTop w:val="0"/>
          <w:marBottom w:val="0"/>
          <w:divBdr>
            <w:top w:val="none" w:sz="0" w:space="0" w:color="auto"/>
            <w:left w:val="none" w:sz="0" w:space="0" w:color="auto"/>
            <w:bottom w:val="none" w:sz="0" w:space="0" w:color="auto"/>
            <w:right w:val="none" w:sz="0" w:space="0" w:color="auto"/>
          </w:divBdr>
        </w:div>
        <w:div w:id="915018924">
          <w:marLeft w:val="0"/>
          <w:marRight w:val="0"/>
          <w:marTop w:val="0"/>
          <w:marBottom w:val="0"/>
          <w:divBdr>
            <w:top w:val="none" w:sz="0" w:space="0" w:color="auto"/>
            <w:left w:val="none" w:sz="0" w:space="0" w:color="auto"/>
            <w:bottom w:val="none" w:sz="0" w:space="0" w:color="auto"/>
            <w:right w:val="none" w:sz="0" w:space="0" w:color="auto"/>
          </w:divBdr>
        </w:div>
        <w:div w:id="407505726">
          <w:marLeft w:val="0"/>
          <w:marRight w:val="0"/>
          <w:marTop w:val="0"/>
          <w:marBottom w:val="0"/>
          <w:divBdr>
            <w:top w:val="none" w:sz="0" w:space="0" w:color="auto"/>
            <w:left w:val="none" w:sz="0" w:space="0" w:color="auto"/>
            <w:bottom w:val="none" w:sz="0" w:space="0" w:color="auto"/>
            <w:right w:val="none" w:sz="0" w:space="0" w:color="auto"/>
          </w:divBdr>
        </w:div>
        <w:div w:id="1664360342">
          <w:marLeft w:val="0"/>
          <w:marRight w:val="0"/>
          <w:marTop w:val="0"/>
          <w:marBottom w:val="0"/>
          <w:divBdr>
            <w:top w:val="none" w:sz="0" w:space="0" w:color="auto"/>
            <w:left w:val="none" w:sz="0" w:space="0" w:color="auto"/>
            <w:bottom w:val="none" w:sz="0" w:space="0" w:color="auto"/>
            <w:right w:val="none" w:sz="0" w:space="0" w:color="auto"/>
          </w:divBdr>
        </w:div>
        <w:div w:id="1606962831">
          <w:marLeft w:val="0"/>
          <w:marRight w:val="0"/>
          <w:marTop w:val="0"/>
          <w:marBottom w:val="0"/>
          <w:divBdr>
            <w:top w:val="none" w:sz="0" w:space="0" w:color="auto"/>
            <w:left w:val="none" w:sz="0" w:space="0" w:color="auto"/>
            <w:bottom w:val="none" w:sz="0" w:space="0" w:color="auto"/>
            <w:right w:val="none" w:sz="0" w:space="0" w:color="auto"/>
          </w:divBdr>
        </w:div>
        <w:div w:id="1806652830">
          <w:marLeft w:val="0"/>
          <w:marRight w:val="0"/>
          <w:marTop w:val="0"/>
          <w:marBottom w:val="0"/>
          <w:divBdr>
            <w:top w:val="none" w:sz="0" w:space="0" w:color="auto"/>
            <w:left w:val="none" w:sz="0" w:space="0" w:color="auto"/>
            <w:bottom w:val="none" w:sz="0" w:space="0" w:color="auto"/>
            <w:right w:val="none" w:sz="0" w:space="0" w:color="auto"/>
          </w:divBdr>
        </w:div>
        <w:div w:id="712580830">
          <w:marLeft w:val="0"/>
          <w:marRight w:val="0"/>
          <w:marTop w:val="0"/>
          <w:marBottom w:val="0"/>
          <w:divBdr>
            <w:top w:val="none" w:sz="0" w:space="0" w:color="auto"/>
            <w:left w:val="none" w:sz="0" w:space="0" w:color="auto"/>
            <w:bottom w:val="none" w:sz="0" w:space="0" w:color="auto"/>
            <w:right w:val="none" w:sz="0" w:space="0" w:color="auto"/>
          </w:divBdr>
        </w:div>
        <w:div w:id="1149173861">
          <w:marLeft w:val="0"/>
          <w:marRight w:val="0"/>
          <w:marTop w:val="0"/>
          <w:marBottom w:val="0"/>
          <w:divBdr>
            <w:top w:val="none" w:sz="0" w:space="0" w:color="auto"/>
            <w:left w:val="none" w:sz="0" w:space="0" w:color="auto"/>
            <w:bottom w:val="none" w:sz="0" w:space="0" w:color="auto"/>
            <w:right w:val="none" w:sz="0" w:space="0" w:color="auto"/>
          </w:divBdr>
        </w:div>
        <w:div w:id="466631572">
          <w:marLeft w:val="0"/>
          <w:marRight w:val="0"/>
          <w:marTop w:val="0"/>
          <w:marBottom w:val="0"/>
          <w:divBdr>
            <w:top w:val="none" w:sz="0" w:space="0" w:color="auto"/>
            <w:left w:val="none" w:sz="0" w:space="0" w:color="auto"/>
            <w:bottom w:val="none" w:sz="0" w:space="0" w:color="auto"/>
            <w:right w:val="none" w:sz="0" w:space="0" w:color="auto"/>
          </w:divBdr>
        </w:div>
        <w:div w:id="1193883458">
          <w:marLeft w:val="0"/>
          <w:marRight w:val="0"/>
          <w:marTop w:val="0"/>
          <w:marBottom w:val="0"/>
          <w:divBdr>
            <w:top w:val="none" w:sz="0" w:space="0" w:color="auto"/>
            <w:left w:val="none" w:sz="0" w:space="0" w:color="auto"/>
            <w:bottom w:val="none" w:sz="0" w:space="0" w:color="auto"/>
            <w:right w:val="none" w:sz="0" w:space="0" w:color="auto"/>
          </w:divBdr>
        </w:div>
        <w:div w:id="2515165">
          <w:marLeft w:val="0"/>
          <w:marRight w:val="0"/>
          <w:marTop w:val="0"/>
          <w:marBottom w:val="0"/>
          <w:divBdr>
            <w:top w:val="none" w:sz="0" w:space="0" w:color="auto"/>
            <w:left w:val="none" w:sz="0" w:space="0" w:color="auto"/>
            <w:bottom w:val="none" w:sz="0" w:space="0" w:color="auto"/>
            <w:right w:val="none" w:sz="0" w:space="0" w:color="auto"/>
          </w:divBdr>
        </w:div>
        <w:div w:id="475296477">
          <w:marLeft w:val="0"/>
          <w:marRight w:val="0"/>
          <w:marTop w:val="0"/>
          <w:marBottom w:val="0"/>
          <w:divBdr>
            <w:top w:val="none" w:sz="0" w:space="0" w:color="auto"/>
            <w:left w:val="none" w:sz="0" w:space="0" w:color="auto"/>
            <w:bottom w:val="none" w:sz="0" w:space="0" w:color="auto"/>
            <w:right w:val="none" w:sz="0" w:space="0" w:color="auto"/>
          </w:divBdr>
        </w:div>
        <w:div w:id="817041003">
          <w:marLeft w:val="0"/>
          <w:marRight w:val="0"/>
          <w:marTop w:val="0"/>
          <w:marBottom w:val="0"/>
          <w:divBdr>
            <w:top w:val="none" w:sz="0" w:space="0" w:color="auto"/>
            <w:left w:val="none" w:sz="0" w:space="0" w:color="auto"/>
            <w:bottom w:val="none" w:sz="0" w:space="0" w:color="auto"/>
            <w:right w:val="none" w:sz="0" w:space="0" w:color="auto"/>
          </w:divBdr>
        </w:div>
      </w:divsChild>
    </w:div>
    <w:div w:id="555702665">
      <w:bodyDiv w:val="1"/>
      <w:marLeft w:val="0"/>
      <w:marRight w:val="0"/>
      <w:marTop w:val="0"/>
      <w:marBottom w:val="0"/>
      <w:divBdr>
        <w:top w:val="none" w:sz="0" w:space="0" w:color="auto"/>
        <w:left w:val="none" w:sz="0" w:space="0" w:color="auto"/>
        <w:bottom w:val="none" w:sz="0" w:space="0" w:color="auto"/>
        <w:right w:val="none" w:sz="0" w:space="0" w:color="auto"/>
      </w:divBdr>
    </w:div>
    <w:div w:id="591202817">
      <w:bodyDiv w:val="1"/>
      <w:marLeft w:val="0"/>
      <w:marRight w:val="0"/>
      <w:marTop w:val="0"/>
      <w:marBottom w:val="0"/>
      <w:divBdr>
        <w:top w:val="none" w:sz="0" w:space="0" w:color="auto"/>
        <w:left w:val="none" w:sz="0" w:space="0" w:color="auto"/>
        <w:bottom w:val="none" w:sz="0" w:space="0" w:color="auto"/>
        <w:right w:val="none" w:sz="0" w:space="0" w:color="auto"/>
      </w:divBdr>
      <w:divsChild>
        <w:div w:id="1175874304">
          <w:marLeft w:val="0"/>
          <w:marRight w:val="0"/>
          <w:marTop w:val="0"/>
          <w:marBottom w:val="0"/>
          <w:divBdr>
            <w:top w:val="none" w:sz="0" w:space="0" w:color="auto"/>
            <w:left w:val="none" w:sz="0" w:space="0" w:color="auto"/>
            <w:bottom w:val="none" w:sz="0" w:space="0" w:color="auto"/>
            <w:right w:val="none" w:sz="0" w:space="0" w:color="auto"/>
          </w:divBdr>
        </w:div>
        <w:div w:id="417099204">
          <w:marLeft w:val="0"/>
          <w:marRight w:val="0"/>
          <w:marTop w:val="0"/>
          <w:marBottom w:val="0"/>
          <w:divBdr>
            <w:top w:val="none" w:sz="0" w:space="0" w:color="auto"/>
            <w:left w:val="none" w:sz="0" w:space="0" w:color="auto"/>
            <w:bottom w:val="none" w:sz="0" w:space="0" w:color="auto"/>
            <w:right w:val="none" w:sz="0" w:space="0" w:color="auto"/>
          </w:divBdr>
        </w:div>
        <w:div w:id="482624209">
          <w:marLeft w:val="0"/>
          <w:marRight w:val="0"/>
          <w:marTop w:val="0"/>
          <w:marBottom w:val="0"/>
          <w:divBdr>
            <w:top w:val="none" w:sz="0" w:space="0" w:color="auto"/>
            <w:left w:val="none" w:sz="0" w:space="0" w:color="auto"/>
            <w:bottom w:val="none" w:sz="0" w:space="0" w:color="auto"/>
            <w:right w:val="none" w:sz="0" w:space="0" w:color="auto"/>
          </w:divBdr>
        </w:div>
        <w:div w:id="1827239468">
          <w:marLeft w:val="0"/>
          <w:marRight w:val="0"/>
          <w:marTop w:val="0"/>
          <w:marBottom w:val="0"/>
          <w:divBdr>
            <w:top w:val="none" w:sz="0" w:space="0" w:color="auto"/>
            <w:left w:val="none" w:sz="0" w:space="0" w:color="auto"/>
            <w:bottom w:val="none" w:sz="0" w:space="0" w:color="auto"/>
            <w:right w:val="none" w:sz="0" w:space="0" w:color="auto"/>
          </w:divBdr>
        </w:div>
        <w:div w:id="665476970">
          <w:marLeft w:val="0"/>
          <w:marRight w:val="0"/>
          <w:marTop w:val="0"/>
          <w:marBottom w:val="0"/>
          <w:divBdr>
            <w:top w:val="none" w:sz="0" w:space="0" w:color="auto"/>
            <w:left w:val="none" w:sz="0" w:space="0" w:color="auto"/>
            <w:bottom w:val="none" w:sz="0" w:space="0" w:color="auto"/>
            <w:right w:val="none" w:sz="0" w:space="0" w:color="auto"/>
          </w:divBdr>
        </w:div>
        <w:div w:id="170488165">
          <w:marLeft w:val="0"/>
          <w:marRight w:val="0"/>
          <w:marTop w:val="0"/>
          <w:marBottom w:val="0"/>
          <w:divBdr>
            <w:top w:val="none" w:sz="0" w:space="0" w:color="auto"/>
            <w:left w:val="none" w:sz="0" w:space="0" w:color="auto"/>
            <w:bottom w:val="none" w:sz="0" w:space="0" w:color="auto"/>
            <w:right w:val="none" w:sz="0" w:space="0" w:color="auto"/>
          </w:divBdr>
        </w:div>
        <w:div w:id="1444610859">
          <w:marLeft w:val="0"/>
          <w:marRight w:val="0"/>
          <w:marTop w:val="0"/>
          <w:marBottom w:val="0"/>
          <w:divBdr>
            <w:top w:val="none" w:sz="0" w:space="0" w:color="auto"/>
            <w:left w:val="none" w:sz="0" w:space="0" w:color="auto"/>
            <w:bottom w:val="none" w:sz="0" w:space="0" w:color="auto"/>
            <w:right w:val="none" w:sz="0" w:space="0" w:color="auto"/>
          </w:divBdr>
        </w:div>
        <w:div w:id="569123733">
          <w:marLeft w:val="0"/>
          <w:marRight w:val="0"/>
          <w:marTop w:val="0"/>
          <w:marBottom w:val="0"/>
          <w:divBdr>
            <w:top w:val="none" w:sz="0" w:space="0" w:color="auto"/>
            <w:left w:val="none" w:sz="0" w:space="0" w:color="auto"/>
            <w:bottom w:val="none" w:sz="0" w:space="0" w:color="auto"/>
            <w:right w:val="none" w:sz="0" w:space="0" w:color="auto"/>
          </w:divBdr>
        </w:div>
      </w:divsChild>
    </w:div>
    <w:div w:id="817304198">
      <w:bodyDiv w:val="1"/>
      <w:marLeft w:val="0"/>
      <w:marRight w:val="0"/>
      <w:marTop w:val="0"/>
      <w:marBottom w:val="0"/>
      <w:divBdr>
        <w:top w:val="none" w:sz="0" w:space="0" w:color="auto"/>
        <w:left w:val="none" w:sz="0" w:space="0" w:color="auto"/>
        <w:bottom w:val="none" w:sz="0" w:space="0" w:color="auto"/>
        <w:right w:val="none" w:sz="0" w:space="0" w:color="auto"/>
      </w:divBdr>
    </w:div>
    <w:div w:id="865679239">
      <w:bodyDiv w:val="1"/>
      <w:marLeft w:val="0"/>
      <w:marRight w:val="0"/>
      <w:marTop w:val="0"/>
      <w:marBottom w:val="0"/>
      <w:divBdr>
        <w:top w:val="none" w:sz="0" w:space="0" w:color="auto"/>
        <w:left w:val="none" w:sz="0" w:space="0" w:color="auto"/>
        <w:bottom w:val="none" w:sz="0" w:space="0" w:color="auto"/>
        <w:right w:val="none" w:sz="0" w:space="0" w:color="auto"/>
      </w:divBdr>
    </w:div>
    <w:div w:id="999187878">
      <w:bodyDiv w:val="1"/>
      <w:marLeft w:val="0"/>
      <w:marRight w:val="0"/>
      <w:marTop w:val="0"/>
      <w:marBottom w:val="0"/>
      <w:divBdr>
        <w:top w:val="none" w:sz="0" w:space="0" w:color="auto"/>
        <w:left w:val="none" w:sz="0" w:space="0" w:color="auto"/>
        <w:bottom w:val="none" w:sz="0" w:space="0" w:color="auto"/>
        <w:right w:val="none" w:sz="0" w:space="0" w:color="auto"/>
      </w:divBdr>
      <w:divsChild>
        <w:div w:id="905989778">
          <w:marLeft w:val="0"/>
          <w:marRight w:val="0"/>
          <w:marTop w:val="0"/>
          <w:marBottom w:val="0"/>
          <w:divBdr>
            <w:top w:val="none" w:sz="0" w:space="0" w:color="auto"/>
            <w:left w:val="none" w:sz="0" w:space="0" w:color="auto"/>
            <w:bottom w:val="none" w:sz="0" w:space="0" w:color="auto"/>
            <w:right w:val="none" w:sz="0" w:space="0" w:color="auto"/>
          </w:divBdr>
        </w:div>
        <w:div w:id="1381590351">
          <w:marLeft w:val="0"/>
          <w:marRight w:val="0"/>
          <w:marTop w:val="0"/>
          <w:marBottom w:val="0"/>
          <w:divBdr>
            <w:top w:val="none" w:sz="0" w:space="0" w:color="auto"/>
            <w:left w:val="none" w:sz="0" w:space="0" w:color="auto"/>
            <w:bottom w:val="none" w:sz="0" w:space="0" w:color="auto"/>
            <w:right w:val="none" w:sz="0" w:space="0" w:color="auto"/>
          </w:divBdr>
        </w:div>
        <w:div w:id="863514864">
          <w:marLeft w:val="0"/>
          <w:marRight w:val="0"/>
          <w:marTop w:val="0"/>
          <w:marBottom w:val="0"/>
          <w:divBdr>
            <w:top w:val="none" w:sz="0" w:space="0" w:color="auto"/>
            <w:left w:val="none" w:sz="0" w:space="0" w:color="auto"/>
            <w:bottom w:val="none" w:sz="0" w:space="0" w:color="auto"/>
            <w:right w:val="none" w:sz="0" w:space="0" w:color="auto"/>
          </w:divBdr>
        </w:div>
        <w:div w:id="2094816972">
          <w:marLeft w:val="0"/>
          <w:marRight w:val="0"/>
          <w:marTop w:val="0"/>
          <w:marBottom w:val="0"/>
          <w:divBdr>
            <w:top w:val="none" w:sz="0" w:space="0" w:color="auto"/>
            <w:left w:val="none" w:sz="0" w:space="0" w:color="auto"/>
            <w:bottom w:val="none" w:sz="0" w:space="0" w:color="auto"/>
            <w:right w:val="none" w:sz="0" w:space="0" w:color="auto"/>
          </w:divBdr>
        </w:div>
        <w:div w:id="1756776961">
          <w:marLeft w:val="0"/>
          <w:marRight w:val="0"/>
          <w:marTop w:val="0"/>
          <w:marBottom w:val="0"/>
          <w:divBdr>
            <w:top w:val="none" w:sz="0" w:space="0" w:color="auto"/>
            <w:left w:val="none" w:sz="0" w:space="0" w:color="auto"/>
            <w:bottom w:val="none" w:sz="0" w:space="0" w:color="auto"/>
            <w:right w:val="none" w:sz="0" w:space="0" w:color="auto"/>
          </w:divBdr>
        </w:div>
        <w:div w:id="960501949">
          <w:marLeft w:val="0"/>
          <w:marRight w:val="0"/>
          <w:marTop w:val="0"/>
          <w:marBottom w:val="0"/>
          <w:divBdr>
            <w:top w:val="none" w:sz="0" w:space="0" w:color="auto"/>
            <w:left w:val="none" w:sz="0" w:space="0" w:color="auto"/>
            <w:bottom w:val="none" w:sz="0" w:space="0" w:color="auto"/>
            <w:right w:val="none" w:sz="0" w:space="0" w:color="auto"/>
          </w:divBdr>
        </w:div>
        <w:div w:id="359085571">
          <w:marLeft w:val="0"/>
          <w:marRight w:val="0"/>
          <w:marTop w:val="0"/>
          <w:marBottom w:val="0"/>
          <w:divBdr>
            <w:top w:val="none" w:sz="0" w:space="0" w:color="auto"/>
            <w:left w:val="none" w:sz="0" w:space="0" w:color="auto"/>
            <w:bottom w:val="none" w:sz="0" w:space="0" w:color="auto"/>
            <w:right w:val="none" w:sz="0" w:space="0" w:color="auto"/>
          </w:divBdr>
        </w:div>
        <w:div w:id="1010109008">
          <w:marLeft w:val="0"/>
          <w:marRight w:val="0"/>
          <w:marTop w:val="0"/>
          <w:marBottom w:val="0"/>
          <w:divBdr>
            <w:top w:val="none" w:sz="0" w:space="0" w:color="auto"/>
            <w:left w:val="none" w:sz="0" w:space="0" w:color="auto"/>
            <w:bottom w:val="none" w:sz="0" w:space="0" w:color="auto"/>
            <w:right w:val="none" w:sz="0" w:space="0" w:color="auto"/>
          </w:divBdr>
        </w:div>
        <w:div w:id="552935226">
          <w:marLeft w:val="0"/>
          <w:marRight w:val="0"/>
          <w:marTop w:val="0"/>
          <w:marBottom w:val="0"/>
          <w:divBdr>
            <w:top w:val="none" w:sz="0" w:space="0" w:color="auto"/>
            <w:left w:val="none" w:sz="0" w:space="0" w:color="auto"/>
            <w:bottom w:val="none" w:sz="0" w:space="0" w:color="auto"/>
            <w:right w:val="none" w:sz="0" w:space="0" w:color="auto"/>
          </w:divBdr>
        </w:div>
        <w:div w:id="86587471">
          <w:marLeft w:val="0"/>
          <w:marRight w:val="0"/>
          <w:marTop w:val="0"/>
          <w:marBottom w:val="0"/>
          <w:divBdr>
            <w:top w:val="none" w:sz="0" w:space="0" w:color="auto"/>
            <w:left w:val="none" w:sz="0" w:space="0" w:color="auto"/>
            <w:bottom w:val="none" w:sz="0" w:space="0" w:color="auto"/>
            <w:right w:val="none" w:sz="0" w:space="0" w:color="auto"/>
          </w:divBdr>
        </w:div>
      </w:divsChild>
    </w:div>
    <w:div w:id="1106341921">
      <w:bodyDiv w:val="1"/>
      <w:marLeft w:val="0"/>
      <w:marRight w:val="0"/>
      <w:marTop w:val="0"/>
      <w:marBottom w:val="0"/>
      <w:divBdr>
        <w:top w:val="none" w:sz="0" w:space="0" w:color="auto"/>
        <w:left w:val="none" w:sz="0" w:space="0" w:color="auto"/>
        <w:bottom w:val="none" w:sz="0" w:space="0" w:color="auto"/>
        <w:right w:val="none" w:sz="0" w:space="0" w:color="auto"/>
      </w:divBdr>
    </w:div>
    <w:div w:id="1216746249">
      <w:bodyDiv w:val="1"/>
      <w:marLeft w:val="0"/>
      <w:marRight w:val="0"/>
      <w:marTop w:val="0"/>
      <w:marBottom w:val="0"/>
      <w:divBdr>
        <w:top w:val="none" w:sz="0" w:space="0" w:color="auto"/>
        <w:left w:val="none" w:sz="0" w:space="0" w:color="auto"/>
        <w:bottom w:val="none" w:sz="0" w:space="0" w:color="auto"/>
        <w:right w:val="none" w:sz="0" w:space="0" w:color="auto"/>
      </w:divBdr>
    </w:div>
    <w:div w:id="1635913955">
      <w:bodyDiv w:val="1"/>
      <w:marLeft w:val="0"/>
      <w:marRight w:val="0"/>
      <w:marTop w:val="0"/>
      <w:marBottom w:val="0"/>
      <w:divBdr>
        <w:top w:val="none" w:sz="0" w:space="0" w:color="auto"/>
        <w:left w:val="none" w:sz="0" w:space="0" w:color="auto"/>
        <w:bottom w:val="none" w:sz="0" w:space="0" w:color="auto"/>
        <w:right w:val="none" w:sz="0" w:space="0" w:color="auto"/>
      </w:divBdr>
    </w:div>
    <w:div w:id="1657955632">
      <w:bodyDiv w:val="1"/>
      <w:marLeft w:val="0"/>
      <w:marRight w:val="0"/>
      <w:marTop w:val="0"/>
      <w:marBottom w:val="0"/>
      <w:divBdr>
        <w:top w:val="none" w:sz="0" w:space="0" w:color="auto"/>
        <w:left w:val="none" w:sz="0" w:space="0" w:color="auto"/>
        <w:bottom w:val="none" w:sz="0" w:space="0" w:color="auto"/>
        <w:right w:val="none" w:sz="0" w:space="0" w:color="auto"/>
      </w:divBdr>
    </w:div>
    <w:div w:id="1975746344">
      <w:bodyDiv w:val="1"/>
      <w:marLeft w:val="0"/>
      <w:marRight w:val="0"/>
      <w:marTop w:val="0"/>
      <w:marBottom w:val="0"/>
      <w:divBdr>
        <w:top w:val="none" w:sz="0" w:space="0" w:color="auto"/>
        <w:left w:val="none" w:sz="0" w:space="0" w:color="auto"/>
        <w:bottom w:val="none" w:sz="0" w:space="0" w:color="auto"/>
        <w:right w:val="none" w:sz="0" w:space="0" w:color="auto"/>
      </w:divBdr>
      <w:divsChild>
        <w:div w:id="2100129742">
          <w:marLeft w:val="0"/>
          <w:marRight w:val="0"/>
          <w:marTop w:val="0"/>
          <w:marBottom w:val="0"/>
          <w:divBdr>
            <w:top w:val="none" w:sz="0" w:space="0" w:color="auto"/>
            <w:left w:val="none" w:sz="0" w:space="0" w:color="auto"/>
            <w:bottom w:val="none" w:sz="0" w:space="0" w:color="auto"/>
            <w:right w:val="none" w:sz="0" w:space="0" w:color="auto"/>
          </w:divBdr>
        </w:div>
        <w:div w:id="1481533931">
          <w:marLeft w:val="0"/>
          <w:marRight w:val="0"/>
          <w:marTop w:val="0"/>
          <w:marBottom w:val="0"/>
          <w:divBdr>
            <w:top w:val="none" w:sz="0" w:space="0" w:color="auto"/>
            <w:left w:val="none" w:sz="0" w:space="0" w:color="auto"/>
            <w:bottom w:val="none" w:sz="0" w:space="0" w:color="auto"/>
            <w:right w:val="none" w:sz="0" w:space="0" w:color="auto"/>
          </w:divBdr>
        </w:div>
        <w:div w:id="367875122">
          <w:marLeft w:val="0"/>
          <w:marRight w:val="0"/>
          <w:marTop w:val="0"/>
          <w:marBottom w:val="0"/>
          <w:divBdr>
            <w:top w:val="none" w:sz="0" w:space="0" w:color="auto"/>
            <w:left w:val="none" w:sz="0" w:space="0" w:color="auto"/>
            <w:bottom w:val="none" w:sz="0" w:space="0" w:color="auto"/>
            <w:right w:val="none" w:sz="0" w:space="0" w:color="auto"/>
          </w:divBdr>
        </w:div>
        <w:div w:id="83665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Head</dc:creator>
  <cp:lastModifiedBy>Sara Head</cp:lastModifiedBy>
  <cp:revision>26</cp:revision>
  <dcterms:created xsi:type="dcterms:W3CDTF">2019-09-07T14:00:00Z</dcterms:created>
  <dcterms:modified xsi:type="dcterms:W3CDTF">2019-09-20T08:17:00Z</dcterms:modified>
</cp:coreProperties>
</file>