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06" w:rsidRDefault="00685506" w:rsidP="00685506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786115">
        <w:rPr>
          <w:rFonts w:ascii="HaloHandletter" w:hAnsi="HaloHandletter"/>
          <w:b/>
          <w:noProof/>
          <w:sz w:val="460"/>
          <w:lang w:eastAsia="en-GB"/>
        </w:rPr>
        <mc:AlternateContent>
          <mc:Choice Requires="wps">
            <w:drawing>
              <wp:inline distT="0" distB="0" distL="0" distR="0">
                <wp:extent cx="1392555" cy="1647825"/>
                <wp:effectExtent l="0" t="0" r="1714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6478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06" w:rsidRPr="00DC7A09" w:rsidRDefault="00685506" w:rsidP="00685506">
                            <w:pPr>
                              <w:ind w:left="284"/>
                              <w:rPr>
                                <w:color w:val="FFFF00"/>
                                <w:sz w:val="2"/>
                              </w:rPr>
                            </w:pPr>
                            <w:r w:rsidRPr="00DC7A09">
                              <w:rPr>
                                <w:rFonts w:ascii="HaloHandletter" w:hAnsi="HaloHandletter"/>
                                <w:b/>
                                <w:color w:val="FFFF00"/>
                                <w:sz w:val="240"/>
                              </w:rPr>
                              <w:t>H</w:t>
                            </w:r>
                          </w:p>
                          <w:p w:rsidR="00685506" w:rsidRDefault="00685506" w:rsidP="00685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9.6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" fillcolor="blue">
                <v:textbox>
                  <w:txbxContent>
                    <w:p w:rsidR="00685506" w:rsidRPr="00DC7A09" w:rsidRDefault="00685506" w:rsidP="00685506">
                      <w:pPr>
                        <w:ind w:left="284"/>
                        <w:rPr>
                          <w:color w:val="FFFF00"/>
                          <w:sz w:val="2"/>
                        </w:rPr>
                      </w:pPr>
                      <w:r w:rsidRPr="00DC7A09">
                        <w:rPr>
                          <w:rFonts w:ascii="HaloHandletter" w:hAnsi="HaloHandletter"/>
                          <w:b/>
                          <w:color w:val="FFFF00"/>
                          <w:sz w:val="240"/>
                        </w:rPr>
                        <w:t>H</w:t>
                      </w:r>
                    </w:p>
                    <w:p w:rsidR="00685506" w:rsidRDefault="00685506" w:rsidP="00685506"/>
                  </w:txbxContent>
                </v:textbox>
                <w10:anchorlock/>
              </v:shape>
            </w:pict>
          </mc:Fallback>
        </mc:AlternateContent>
      </w:r>
    </w:p>
    <w:p w:rsidR="00685506" w:rsidRPr="00685506" w:rsidRDefault="00685506" w:rsidP="00685506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32"/>
          <w:szCs w:val="28"/>
          <w:lang w:eastAsia="en-GB"/>
        </w:rPr>
      </w:pPr>
      <w:r w:rsidRPr="00685506">
        <w:rPr>
          <w:rFonts w:ascii="Arial" w:eastAsia="Times New Roman" w:hAnsi="Arial" w:cs="Arial"/>
          <w:b/>
          <w:bCs/>
          <w:color w:val="0B0C0C"/>
          <w:sz w:val="32"/>
          <w:szCs w:val="28"/>
          <w:lang w:eastAsia="en-GB"/>
        </w:rPr>
        <w:t>Financial information</w:t>
      </w:r>
      <w:r>
        <w:rPr>
          <w:rFonts w:ascii="Arial" w:eastAsia="Times New Roman" w:hAnsi="Arial" w:cs="Arial"/>
          <w:b/>
          <w:bCs/>
          <w:color w:val="0B0C0C"/>
          <w:sz w:val="32"/>
          <w:szCs w:val="28"/>
          <w:lang w:eastAsia="en-GB"/>
        </w:rPr>
        <w:br/>
      </w:r>
    </w:p>
    <w:p w:rsidR="00685506" w:rsidRPr="00685506" w:rsidRDefault="00685506" w:rsidP="00685506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To find financial information about school employees please click this link - 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fldChar w:fldCharType="begin"/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instrText xml:space="preserve"> HYPERLINK "https://schools-financial-benchmarking.service.gov.uk/?_ga=2.208436628.78538087.1604929901-765162140.1576836418" \t "_blank" </w:instrTex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fldChar w:fldCharType="separate"/>
      </w:r>
      <w:r w:rsidRPr="00685506">
        <w:rPr>
          <w:rFonts w:ascii="Arial" w:eastAsia="Times New Roman" w:hAnsi="Arial" w:cs="Arial"/>
          <w:color w:val="4C2C92"/>
          <w:sz w:val="28"/>
          <w:szCs w:val="28"/>
          <w:u w:val="single"/>
          <w:bdr w:val="none" w:sz="0" w:space="0" w:color="auto" w:frame="1"/>
          <w:lang w:eastAsia="en-GB"/>
        </w:rPr>
        <w:t>schools financial benchmarking service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fldChar w:fldCharType="end"/>
      </w:r>
      <w:r w:rsidRPr="00685506">
        <w:rPr>
          <w:rFonts w:ascii="Arial" w:eastAsia="Times New Roman" w:hAnsi="Arial" w:cs="Arial"/>
          <w:color w:val="0B0C0C"/>
          <w:sz w:val="28"/>
          <w:szCs w:val="28"/>
          <w:bdr w:val="none" w:sz="0" w:space="0" w:color="auto" w:frame="1"/>
          <w:lang w:eastAsia="en-GB"/>
        </w:rPr>
        <w:t> 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–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and 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follow the prompts to find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Heathlands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chool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’s</w:t>
      </w:r>
      <w:r w:rsidRPr="00685506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specific page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:rsidR="007026AB" w:rsidRDefault="00685506">
      <w:bookmarkStart w:id="0" w:name="_GoBack"/>
      <w:bookmarkEnd w:id="0"/>
    </w:p>
    <w:sectPr w:rsidR="0070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loHandletter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902"/>
    <w:multiLevelType w:val="multilevel"/>
    <w:tmpl w:val="204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06"/>
    <w:rsid w:val="000A76BB"/>
    <w:rsid w:val="000E7E72"/>
    <w:rsid w:val="00380996"/>
    <w:rsid w:val="00625351"/>
    <w:rsid w:val="00685506"/>
    <w:rsid w:val="007A2BEC"/>
    <w:rsid w:val="00801F7F"/>
    <w:rsid w:val="00DE4A39"/>
    <w:rsid w:val="00E0554C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E77AF0C8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Turner</dc:creator>
  <cp:lastModifiedBy>Mrs J Turner</cp:lastModifiedBy>
  <cp:revision>1</cp:revision>
  <dcterms:created xsi:type="dcterms:W3CDTF">2020-12-01T16:11:00Z</dcterms:created>
  <dcterms:modified xsi:type="dcterms:W3CDTF">2020-12-01T16:15:00Z</dcterms:modified>
</cp:coreProperties>
</file>