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FAFF" w14:textId="0A508A65" w:rsidR="00F072FC" w:rsidRDefault="00FA4A91">
      <w:r>
        <w:t>Year 8 (Changing Population)</w:t>
      </w:r>
    </w:p>
    <w:p w14:paraId="0FD0E72D" w14:textId="159B5C6D" w:rsidR="00FA4A91" w:rsidRDefault="00FA4A91">
      <w:r>
        <w:rPr>
          <w:noProof/>
        </w:rPr>
        <w:drawing>
          <wp:inline distT="0" distB="0" distL="0" distR="0" wp14:anchorId="6A1E9FBD" wp14:editId="6AC66E8E">
            <wp:extent cx="5278604" cy="3631565"/>
            <wp:effectExtent l="0" t="0" r="0" b="698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" t="7225" r="4563" b="8250"/>
                    <a:stretch/>
                  </pic:blipFill>
                  <pic:spPr bwMode="auto">
                    <a:xfrm>
                      <a:off x="0" y="0"/>
                      <a:ext cx="5280133" cy="363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661568"/>
    <w:rsid w:val="00F072FC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3</cp:revision>
  <dcterms:created xsi:type="dcterms:W3CDTF">2022-09-28T15:19:00Z</dcterms:created>
  <dcterms:modified xsi:type="dcterms:W3CDTF">2022-09-28T15:24:00Z</dcterms:modified>
</cp:coreProperties>
</file>